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Rule="auto"/>
        <w:rPr>
          <w:sz w:val="48"/>
          <w:szCs w:val="48"/>
        </w:rPr>
      </w:pPr>
      <w:bookmarkStart w:colFirst="0" w:colLast="0" w:name="_gjdgxs" w:id="0"/>
      <w:bookmarkEnd w:id="0"/>
      <w:r w:rsidDel="00000000" w:rsidR="00000000" w:rsidRPr="00000000">
        <w:rPr>
          <w:rFonts w:ascii="Arial" w:cs="Arial" w:eastAsia="Arial" w:hAnsi="Arial"/>
          <w:sz w:val="48"/>
          <w:szCs w:val="48"/>
          <w:rtl w:val="0"/>
        </w:rPr>
        <w:t xml:space="preserve">COVID-19 Bulk Billed MBS Telehealth Services</w:t>
      </w:r>
      <w:r w:rsidDel="00000000" w:rsidR="00000000" w:rsidRPr="00000000">
        <w:rPr>
          <w:rtl w:val="0"/>
        </w:rPr>
      </w:r>
    </w:p>
    <w:p w:rsidR="00000000" w:rsidDel="00000000" w:rsidP="00000000" w:rsidRDefault="00000000" w:rsidRPr="00000000" w14:paraId="00000002">
      <w:pPr>
        <w:pStyle w:val="Heading1"/>
        <w:spacing w:before="120" w:lineRule="auto"/>
        <w:rPr>
          <w:rFonts w:ascii="Arial" w:cs="Arial" w:eastAsia="Arial" w:hAnsi="Arial"/>
          <w:sz w:val="32"/>
          <w:szCs w:val="32"/>
        </w:rPr>
      </w:pPr>
      <w:bookmarkStart w:colFirst="0" w:colLast="0" w:name="_30j0zll" w:id="1"/>
      <w:bookmarkEnd w:id="1"/>
      <w:r w:rsidDel="00000000" w:rsidR="00000000" w:rsidRPr="00000000">
        <w:rPr>
          <w:rFonts w:ascii="Arial" w:cs="Arial" w:eastAsia="Arial" w:hAnsi="Arial"/>
          <w:sz w:val="32"/>
          <w:szCs w:val="32"/>
          <w:rtl w:val="0"/>
        </w:rPr>
        <w:t xml:space="preserve">Mental Health Services</w:t>
      </w:r>
    </w:p>
    <w:p w:rsidR="00000000" w:rsidDel="00000000" w:rsidP="00000000" w:rsidRDefault="00000000" w:rsidRPr="00000000" w14:paraId="00000003">
      <w:pPr>
        <w:rPr/>
      </w:pPr>
      <w:r w:rsidDel="00000000" w:rsidR="00000000" w:rsidRPr="00000000">
        <w:rPr>
          <w:rtl w:val="0"/>
        </w:rPr>
        <w:t xml:space="preserve">Last updated: 16 March 2020</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80" w:lineRule="auto"/>
        <w:ind w:left="360" w:right="0" w:hanging="360"/>
        <w:jc w:val="left"/>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13 March 2020 to 30 September 2020 (inclusive), new MBS telehealth items are available for services to vulnerable people within the community or in suspect cases in self-isolation due to COVID-19.</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items have also been introduced to enable health practitioners in self-isolation or quarantine due to COVID-19 to provide essential services where appropriate.</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services must be bulk billed. </w:t>
      </w:r>
    </w:p>
    <w:p w:rsidR="00000000" w:rsidDel="00000000" w:rsidP="00000000" w:rsidRDefault="00000000" w:rsidRPr="00000000" w14:paraId="00000007">
      <w:pPr>
        <w:rPr/>
        <w:sectPr>
          <w:headerReference r:id="rId6" w:type="default"/>
          <w:footerReference r:id="rId7" w:type="default"/>
          <w:pgSz w:h="16838" w:w="11906"/>
          <w:pgMar w:bottom="720" w:top="3261" w:left="720" w:right="720" w:header="708" w:footer="708"/>
          <w:pgNumType w:start="1"/>
          <w:cols w:equalWidth="0"/>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2"/>
        <w:spacing w:before="120" w:lineRule="auto"/>
        <w:rPr/>
      </w:pPr>
      <w:r w:rsidDel="00000000" w:rsidR="00000000" w:rsidRPr="00000000">
        <w:rPr>
          <w:rtl w:val="0"/>
        </w:rPr>
        <w:t xml:space="preserve">What are the changes?</w:t>
      </w:r>
    </w:p>
    <w:p w:rsidR="00000000" w:rsidDel="00000000" w:rsidP="00000000" w:rsidRDefault="00000000" w:rsidRPr="00000000" w14:paraId="00000009">
      <w:pPr>
        <w:spacing w:after="120" w:line="276" w:lineRule="auto"/>
        <w:rPr/>
      </w:pPr>
      <w:r w:rsidDel="00000000" w:rsidR="00000000" w:rsidRPr="00000000">
        <w:rPr>
          <w:rtl w:val="0"/>
        </w:rPr>
        <w:t xml:space="preserve">As part of the Australian Government’s response to COVID-19, twenty-four (24) new items have been introduced to provide services to v</w:t>
      </w:r>
      <w:r w:rsidDel="00000000" w:rsidR="00000000" w:rsidRPr="00000000">
        <w:rPr>
          <w:rFonts w:ascii="Arial" w:cs="Arial" w:eastAsia="Arial" w:hAnsi="Arial"/>
          <w:rtl w:val="0"/>
        </w:rPr>
        <w:t xml:space="preserve">ulnerable people within the community or in suspect cases self-isolation due to COVID-19</w:t>
      </w:r>
      <w:r w:rsidDel="00000000" w:rsidR="00000000" w:rsidRPr="00000000">
        <w:rPr>
          <w:rtl w:val="0"/>
        </w:rPr>
        <w:t xml:space="preserve">, and enable provision of services via telehealth where the health professional is in isolation or quarantine due to COVID-19.</w:t>
      </w:r>
    </w:p>
    <w:p w:rsidR="00000000" w:rsidDel="00000000" w:rsidP="00000000" w:rsidRDefault="00000000" w:rsidRPr="00000000" w14:paraId="0000000A">
      <w:pPr>
        <w:spacing w:after="120" w:line="276" w:lineRule="auto"/>
        <w:rPr/>
      </w:pPr>
      <w:r w:rsidDel="00000000" w:rsidR="00000000" w:rsidRPr="00000000">
        <w:rPr>
          <w:rtl w:val="0"/>
        </w:rPr>
        <w:t xml:space="preserve"> The new items are: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Group A40, sub-group 3 and Group M18, sub-groups 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new psychological therapy items for clinical psychologist services; and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new Focussed Psychological Strategies items for services provided by a psychologist, GP, non-specialist medical practitioner, occupational therapist or social worker. </w:t>
      </w:r>
    </w:p>
    <w:p w:rsidR="00000000" w:rsidDel="00000000" w:rsidP="00000000" w:rsidRDefault="00000000" w:rsidRPr="00000000" w14:paraId="0000000E">
      <w:pPr>
        <w:spacing w:after="120" w:line="276" w:lineRule="auto"/>
        <w:rPr/>
      </w:pPr>
      <w:r w:rsidDel="00000000" w:rsidR="00000000" w:rsidRPr="00000000">
        <w:rPr>
          <w:rtl w:val="0"/>
        </w:rPr>
        <w:t xml:space="preserve">A guide to these services and their current equivalent MBS item is attached to this factsheet.</w:t>
      </w:r>
    </w:p>
    <w:p w:rsidR="00000000" w:rsidDel="00000000" w:rsidP="00000000" w:rsidRDefault="00000000" w:rsidRPr="00000000" w14:paraId="0000000F">
      <w:pPr>
        <w:pStyle w:val="Heading2"/>
        <w:spacing w:before="120" w:lineRule="auto"/>
        <w:rPr/>
      </w:pPr>
      <w:r w:rsidDel="00000000" w:rsidR="00000000" w:rsidRPr="00000000">
        <w:rPr>
          <w:rtl w:val="0"/>
        </w:rPr>
        <w:t xml:space="preserve">Who is eligible?</w:t>
      </w:r>
    </w:p>
    <w:p w:rsidR="00000000" w:rsidDel="00000000" w:rsidP="00000000" w:rsidRDefault="00000000" w:rsidRPr="00000000" w14:paraId="00000010">
      <w:pPr>
        <w:spacing w:after="120" w:line="276" w:lineRule="auto"/>
        <w:rPr/>
      </w:pPr>
      <w:r w:rsidDel="00000000" w:rsidR="00000000" w:rsidRPr="00000000">
        <w:rPr>
          <w:rtl w:val="0"/>
        </w:rPr>
        <w:t xml:space="preserve">Medicare rebates will be paid for services provided to:</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people isolating themselves at home on the advice of a medical practitioner or in accordance with home isolation guidance issued by the </w:t>
      </w:r>
      <w:hyperlink r:id="rId8">
        <w:r w:rsidDel="00000000" w:rsidR="00000000" w:rsidRPr="00000000">
          <w:rPr>
            <w:rFonts w:ascii="Arial" w:cs="Arial" w:eastAsia="Arial" w:hAnsi="Arial"/>
            <w:b w:val="0"/>
            <w:i w:val="0"/>
            <w:smallCaps w:val="0"/>
            <w:strike w:val="0"/>
            <w:color w:val="7d2248"/>
            <w:sz w:val="20"/>
            <w:szCs w:val="20"/>
            <w:u w:val="single"/>
            <w:shd w:fill="auto" w:val="clear"/>
            <w:vertAlign w:val="baseline"/>
            <w:rtl w:val="0"/>
          </w:rPr>
          <w:t xml:space="preserve">Australian Health Protection Principal Committee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(AHPPC);</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people who meet the testing guidelines for COVID-19;</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people aged over 70;</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Aboriginal and Torres Strait Islander people aged over 50;</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people with chronic health conditions or who are immunocompromised; and</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with new babies and people who are pregnant.</w:t>
      </w:r>
    </w:p>
    <w:p w:rsidR="00000000" w:rsidDel="00000000" w:rsidP="00000000" w:rsidRDefault="00000000" w:rsidRPr="00000000" w14:paraId="00000017">
      <w:pPr>
        <w:spacing w:after="200" w:line="276" w:lineRule="auto"/>
        <w:rPr/>
      </w:pPr>
      <w:r w:rsidDel="00000000" w:rsidR="00000000" w:rsidRPr="00000000">
        <w:rPr>
          <w:rtl w:val="0"/>
        </w:rPr>
        <w:t xml:space="preserve">A guide to these services, and their current equivalent MBS item is attached to this factsheet.</w:t>
      </w:r>
    </w:p>
    <w:p w:rsidR="00000000" w:rsidDel="00000000" w:rsidP="00000000" w:rsidRDefault="00000000" w:rsidRPr="00000000" w14:paraId="00000018">
      <w:pPr>
        <w:spacing w:after="120" w:line="276" w:lineRule="auto"/>
        <w:rPr>
          <w:rFonts w:ascii="Arial" w:cs="Arial" w:eastAsia="Arial" w:hAnsi="Arial"/>
          <w:color w:val="001a70"/>
          <w:sz w:val="28"/>
          <w:szCs w:val="28"/>
        </w:rPr>
      </w:pPr>
      <w:r w:rsidDel="00000000" w:rsidR="00000000" w:rsidRPr="00000000">
        <w:rPr>
          <w:rtl w:val="0"/>
        </w:rPr>
        <w:t xml:space="preserve">All services provided using the new MBS items must be bulk billed. The services will be available until 30 September 2020. </w:t>
      </w:r>
      <w:r w:rsidDel="00000000" w:rsidR="00000000" w:rsidRPr="00000000">
        <w:rPr>
          <w:rtl w:val="0"/>
        </w:rPr>
      </w:r>
    </w:p>
    <w:p w:rsidR="00000000" w:rsidDel="00000000" w:rsidP="00000000" w:rsidRDefault="00000000" w:rsidRPr="00000000" w14:paraId="00000019">
      <w:pPr>
        <w:spacing w:after="120" w:before="200" w:line="276" w:lineRule="auto"/>
        <w:rPr>
          <w:rFonts w:ascii="Arial" w:cs="Arial" w:eastAsia="Arial" w:hAnsi="Arial"/>
          <w:color w:val="001a70"/>
          <w:sz w:val="28"/>
          <w:szCs w:val="28"/>
        </w:rPr>
      </w:pPr>
      <w:r w:rsidDel="00000000" w:rsidR="00000000" w:rsidRPr="00000000">
        <w:rPr>
          <w:rFonts w:ascii="Arial" w:cs="Arial" w:eastAsia="Arial" w:hAnsi="Arial"/>
          <w:color w:val="001a70"/>
          <w:sz w:val="28"/>
          <w:szCs w:val="28"/>
          <w:rtl w:val="0"/>
        </w:rPr>
        <w:t xml:space="preserve">What telehealth options are available?</w:t>
      </w:r>
    </w:p>
    <w:p w:rsidR="00000000" w:rsidDel="00000000" w:rsidP="00000000" w:rsidRDefault="00000000" w:rsidRPr="00000000" w14:paraId="0000001A">
      <w:pPr>
        <w:spacing w:after="120" w:before="200" w:line="276" w:lineRule="auto"/>
        <w:rPr/>
      </w:pPr>
      <w:r w:rsidDel="00000000" w:rsidR="00000000" w:rsidRPr="00000000">
        <w:rPr>
          <w:rtl w:val="0"/>
        </w:rPr>
        <w:t xml:space="preserve">MBS telehealth services are videoconference services and this is the preferred approach for substituting a face-to-face consultation. However, in response to the COVID-19 pandemic, providers will also be able to offer audio-only services via telephone if video not available. There are separate items available for audio-only services.</w:t>
      </w:r>
    </w:p>
    <w:p w:rsidR="00000000" w:rsidDel="00000000" w:rsidP="00000000" w:rsidRDefault="00000000" w:rsidRPr="00000000" w14:paraId="0000001B">
      <w:pPr>
        <w:spacing w:after="120" w:before="120" w:line="276" w:lineRule="auto"/>
        <w:rPr/>
      </w:pPr>
      <w:r w:rsidDel="00000000" w:rsidR="00000000" w:rsidRPr="00000000">
        <w:rPr>
          <w:rtl w:val="0"/>
        </w:rPr>
        <w:t xml:space="preserve">No specific equipment is required to provide Medicare-compliant telehealth services. Services can be provided through widely available video calling apps and software such as Zoom, Skype, FaceTime, Duo, GoToMeeting and others. </w:t>
      </w:r>
    </w:p>
    <w:p w:rsidR="00000000" w:rsidDel="00000000" w:rsidP="00000000" w:rsidRDefault="00000000" w:rsidRPr="00000000" w14:paraId="0000001C">
      <w:pPr>
        <w:pStyle w:val="Heading2"/>
        <w:spacing w:line="276" w:lineRule="auto"/>
        <w:rPr/>
      </w:pPr>
      <w:r w:rsidDel="00000000" w:rsidR="00000000" w:rsidRPr="00000000">
        <w:rPr>
          <w:rtl w:val="0"/>
        </w:rPr>
        <w:t xml:space="preserve">Why are the changes being made?</w:t>
      </w:r>
    </w:p>
    <w:p w:rsidR="00000000" w:rsidDel="00000000" w:rsidP="00000000" w:rsidRDefault="00000000" w:rsidRPr="00000000" w14:paraId="0000001D">
      <w:pPr>
        <w:spacing w:line="276" w:lineRule="auto"/>
        <w:rPr/>
      </w:pPr>
      <w:r w:rsidDel="00000000" w:rsidR="00000000" w:rsidRPr="00000000">
        <w:rPr>
          <w:rtl w:val="0"/>
        </w:rPr>
        <w:t xml:space="preserve">T</w:t>
      </w:r>
      <w:r w:rsidDel="00000000" w:rsidR="00000000" w:rsidRPr="00000000">
        <w:rPr>
          <w:rFonts w:ascii="Arial" w:cs="Arial" w:eastAsia="Arial" w:hAnsi="Arial"/>
          <w:rtl w:val="0"/>
        </w:rPr>
        <w:t xml:space="preserve">he new MBS telehealth items will allow people to access essential health services in their homes to support self-isolation and quarantine policies and reduce risk of exposure to COVID-19 for vulnerable people in the community.</w:t>
      </w:r>
      <w:r w:rsidDel="00000000" w:rsidR="00000000" w:rsidRPr="00000000">
        <w:rPr>
          <w:rtl w:val="0"/>
        </w:rPr>
        <w:t xml:space="preserve">  </w:t>
      </w:r>
    </w:p>
    <w:p w:rsidR="00000000" w:rsidDel="00000000" w:rsidP="00000000" w:rsidRDefault="00000000" w:rsidRPr="00000000" w14:paraId="0000001E">
      <w:pPr>
        <w:pStyle w:val="Heading2"/>
        <w:spacing w:line="276" w:lineRule="auto"/>
        <w:rPr/>
      </w:pPr>
      <w:r w:rsidDel="00000000" w:rsidR="00000000" w:rsidRPr="00000000">
        <w:rPr>
          <w:rtl w:val="0"/>
        </w:rPr>
        <w:t xml:space="preserve">What does this mean for providers?</w:t>
      </w:r>
    </w:p>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60" w:before="60" w:line="276" w:lineRule="auto"/>
        <w:ind w:left="191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Providers will benefit from greater flexibility in delivering services to vulnerable patients within their care.</w:t>
      </w:r>
    </w:p>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60" w:before="60" w:line="276" w:lineRule="auto"/>
        <w:ind w:left="191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Providers do not need to be in their regular practice to provide telehealth services. Providers who offer their services from home isolation or quarantine should use their provider number for their primary location, and must provide safe services in accordance with normal professional standards.</w:t>
      </w:r>
    </w:p>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60" w:before="60" w:line="276" w:lineRule="auto"/>
        <w:ind w:left="191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telehealth services will substitute current face-to-face consultations that are available under the MBS. The new items will have similar requirements to normal timed consultation items. </w:t>
      </w:r>
    </w:p>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60" w:before="60" w:line="276" w:lineRule="auto"/>
        <w:ind w:left="191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MBS items must be bulk-billed, meaning MBS rebates are paid to the provider. Rebates will be paid at 85% of the new item fee amount. Fees for MBS Items 91818-91821 have been increased to result in the same payment as an equivalent GP face to face service. (The Department of Health has not been able to amend the regulations, that set out 100% rebates, due to the urgency of these arrangements).</w:t>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spacing w:after="60" w:before="60" w:line="276" w:lineRule="auto"/>
        <w:ind w:left="191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guide to the new items and the existing items that they relate to is attached to this fact sheet. </w:t>
      </w:r>
    </w:p>
    <w:p w:rsidR="00000000" w:rsidDel="00000000" w:rsidP="00000000" w:rsidRDefault="00000000" w:rsidRPr="00000000" w14:paraId="00000024">
      <w:pPr>
        <w:pStyle w:val="Heading2"/>
        <w:spacing w:line="276" w:lineRule="auto"/>
        <w:rPr/>
      </w:pPr>
      <w:r w:rsidDel="00000000" w:rsidR="00000000" w:rsidRPr="00000000">
        <w:rPr>
          <w:rtl w:val="0"/>
        </w:rPr>
        <w:t xml:space="preserve">How will these changes affect patients?</w:t>
      </w:r>
    </w:p>
    <w:p w:rsidR="00000000" w:rsidDel="00000000" w:rsidP="00000000" w:rsidRDefault="00000000" w:rsidRPr="00000000" w14:paraId="00000025">
      <w:pPr>
        <w:spacing w:line="276" w:lineRule="auto"/>
        <w:rPr>
          <w:rFonts w:ascii="Arial" w:cs="Arial" w:eastAsia="Arial" w:hAnsi="Arial"/>
        </w:rPr>
      </w:pPr>
      <w:r w:rsidDel="00000000" w:rsidR="00000000" w:rsidRPr="00000000">
        <w:rPr>
          <w:rFonts w:ascii="Arial" w:cs="Arial" w:eastAsia="Arial" w:hAnsi="Arial"/>
          <w:rtl w:val="0"/>
        </w:rPr>
        <w:t xml:space="preserve">Vulnerable patients, those in isolation and those who meet testing criteria for COVID-19 who are unable to attend a medical practice in person due to the COVID-19 emergency will be able to have continued access to essential medical and health services.</w:t>
      </w:r>
    </w:p>
    <w:p w:rsidR="00000000" w:rsidDel="00000000" w:rsidP="00000000" w:rsidRDefault="00000000" w:rsidRPr="00000000" w14:paraId="00000026">
      <w:pPr>
        <w:spacing w:line="276" w:lineRule="auto"/>
        <w:rPr>
          <w:rFonts w:ascii="Arial" w:cs="Arial" w:eastAsia="Arial" w:hAnsi="Arial"/>
        </w:rPr>
      </w:pPr>
      <w:r w:rsidDel="00000000" w:rsidR="00000000" w:rsidRPr="00000000">
        <w:rPr>
          <w:rFonts w:ascii="Arial" w:cs="Arial" w:eastAsia="Arial" w:hAnsi="Arial"/>
          <w:rtl w:val="0"/>
        </w:rPr>
        <w:t xml:space="preserve">The new MBS items will require providers to bulk-bill their telehealth services, so there will be no additional charge to patients. </w:t>
      </w:r>
      <w:r w:rsidDel="00000000" w:rsidR="00000000" w:rsidRPr="00000000">
        <w:rPr>
          <w:rtl w:val="0"/>
        </w:rPr>
        <w:t xml:space="preserve">Patients are required to consent to their service being bulk-billed, as per normal practice. Services Australia provides guidance on </w:t>
      </w:r>
      <w:hyperlink r:id="rId9">
        <w:r w:rsidDel="00000000" w:rsidR="00000000" w:rsidRPr="00000000">
          <w:rPr>
            <w:color w:val="7d2248"/>
            <w:u w:val="single"/>
            <w:rtl w:val="0"/>
          </w:rPr>
          <w:t xml:space="preserve">how to bulk-bill telehealth services</w:t>
        </w:r>
      </w:hyperlink>
      <w:r w:rsidDel="00000000" w:rsidR="00000000" w:rsidRPr="00000000">
        <w:rPr>
          <w:rtl w:val="0"/>
        </w:rPr>
        <w:t xml:space="preserve"> including consent via email. </w:t>
      </w: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rPr>
      </w:pPr>
      <w:r w:rsidDel="00000000" w:rsidR="00000000" w:rsidRPr="00000000">
        <w:rPr>
          <w:rtl w:val="0"/>
        </w:rPr>
        <w:t xml:space="preserve">Eligible patients should contact their service providers about their telehealth options, where clinically appropriate.</w:t>
      </w:r>
      <w:r w:rsidDel="00000000" w:rsidR="00000000" w:rsidRPr="00000000">
        <w:rPr>
          <w:rtl w:val="0"/>
        </w:rPr>
      </w:r>
    </w:p>
    <w:p w:rsidR="00000000" w:rsidDel="00000000" w:rsidP="00000000" w:rsidRDefault="00000000" w:rsidRPr="00000000" w14:paraId="00000028">
      <w:pPr>
        <w:pStyle w:val="Heading2"/>
        <w:spacing w:line="276" w:lineRule="auto"/>
        <w:rPr/>
      </w:pPr>
      <w:r w:rsidDel="00000000" w:rsidR="00000000" w:rsidRPr="00000000">
        <w:rPr>
          <w:rtl w:val="0"/>
        </w:rPr>
        <w:t xml:space="preserve">Who was consulted on the changes?</w:t>
      </w:r>
    </w:p>
    <w:p w:rsidR="00000000" w:rsidDel="00000000" w:rsidP="00000000" w:rsidRDefault="00000000" w:rsidRPr="00000000" w14:paraId="00000029">
      <w:pPr>
        <w:shd w:fill="ffffff" w:val="clear"/>
        <w:spacing w:line="276" w:lineRule="auto"/>
        <w:rPr/>
      </w:pPr>
      <w:r w:rsidDel="00000000" w:rsidR="00000000" w:rsidRPr="00000000">
        <w:rPr>
          <w:rtl w:val="0"/>
        </w:rPr>
        <w:t xml:space="preserve">Targeted consultation with stakeholders has informed the new items. Due to the nature of the COVID-19 emergency, it was not reasonably possible to undertake normal consultations prior to implementation.</w:t>
      </w:r>
    </w:p>
    <w:p w:rsidR="00000000" w:rsidDel="00000000" w:rsidP="00000000" w:rsidRDefault="00000000" w:rsidRPr="00000000" w14:paraId="0000002A">
      <w:pPr>
        <w:pStyle w:val="Heading2"/>
        <w:spacing w:line="276" w:lineRule="auto"/>
        <w:rPr/>
      </w:pPr>
      <w:r w:rsidDel="00000000" w:rsidR="00000000" w:rsidRPr="00000000">
        <w:rPr>
          <w:rtl w:val="0"/>
        </w:rPr>
        <w:t xml:space="preserve">How will the changes be monitored and reviewed?</w:t>
      </w:r>
    </w:p>
    <w:p w:rsidR="00000000" w:rsidDel="00000000" w:rsidP="00000000" w:rsidRDefault="00000000" w:rsidRPr="00000000" w14:paraId="0000002B">
      <w:pPr>
        <w:spacing w:line="276" w:lineRule="auto"/>
        <w:rPr/>
      </w:pPr>
      <w:r w:rsidDel="00000000" w:rsidR="00000000" w:rsidRPr="00000000">
        <w:rPr>
          <w:rtl w:val="0"/>
        </w:rPr>
        <w:t xml:space="preserve">The Department of Health will monitor the use of the new MBS items by medical, nursing and allied mental health practitioners. Use of the items that does not seem to be in accordance with the relevant Medicare guidelines and legislation will be actioned appropriately.</w:t>
      </w:r>
    </w:p>
    <w:p w:rsidR="00000000" w:rsidDel="00000000" w:rsidP="00000000" w:rsidRDefault="00000000" w:rsidRPr="00000000" w14:paraId="0000002C">
      <w:pPr>
        <w:pStyle w:val="Heading2"/>
        <w:spacing w:line="276" w:lineRule="auto"/>
        <w:rPr/>
      </w:pPr>
      <w:r w:rsidDel="00000000" w:rsidR="00000000" w:rsidRPr="00000000">
        <w:rPr>
          <w:rtl w:val="0"/>
        </w:rPr>
        <w:t xml:space="preserve">Where can I find more information?</w:t>
      </w:r>
    </w:p>
    <w:p w:rsidR="00000000" w:rsidDel="00000000" w:rsidP="00000000" w:rsidRDefault="00000000" w:rsidRPr="00000000" w14:paraId="0000002D">
      <w:pPr>
        <w:spacing w:line="276" w:lineRule="auto"/>
        <w:rPr/>
      </w:pPr>
      <w:r w:rsidDel="00000000" w:rsidR="00000000" w:rsidRPr="00000000">
        <w:rPr>
          <w:rtl w:val="0"/>
        </w:rPr>
        <w:t xml:space="preserve">COVID-19 National Health Plan resources for the general public, health professionals and industry are available from the </w:t>
      </w:r>
      <w:hyperlink r:id="rId10">
        <w:r w:rsidDel="00000000" w:rsidR="00000000" w:rsidRPr="00000000">
          <w:rPr>
            <w:color w:val="7d2248"/>
            <w:u w:val="single"/>
            <w:rtl w:val="0"/>
          </w:rPr>
          <w:t xml:space="preserve">Australian Government Department of Health website</w:t>
        </w:r>
      </w:hyperlink>
      <w:r w:rsidDel="00000000" w:rsidR="00000000" w:rsidRPr="00000000">
        <w:rPr>
          <w:rtl w:val="0"/>
        </w:rPr>
        <w:t xml:space="preserve">.</w:t>
      </w:r>
    </w:p>
    <w:p w:rsidR="00000000" w:rsidDel="00000000" w:rsidP="00000000" w:rsidRDefault="00000000" w:rsidRPr="00000000" w14:paraId="0000002E">
      <w:pPr>
        <w:spacing w:line="276" w:lineRule="auto"/>
        <w:rPr/>
      </w:pPr>
      <w:r w:rsidDel="00000000" w:rsidR="00000000" w:rsidRPr="00000000">
        <w:rPr>
          <w:rtl w:val="0"/>
        </w:rPr>
        <w:t xml:space="preserve">The full item descriptor(s) and information on other changes to the MBS can be found on the MBS Online website at </w:t>
      </w:r>
      <w:hyperlink r:id="rId11">
        <w:r w:rsidDel="00000000" w:rsidR="00000000" w:rsidRPr="00000000">
          <w:rPr>
            <w:color w:val="7d2248"/>
            <w:u w:val="single"/>
            <w:rtl w:val="0"/>
          </w:rPr>
          <w:t xml:space="preserve">www.mbsonline.gov.au</w:t>
        </w:r>
      </w:hyperlink>
      <w:r w:rsidDel="00000000" w:rsidR="00000000" w:rsidRPr="00000000">
        <w:rPr>
          <w:color w:val="7d2248"/>
          <w:u w:val="single"/>
          <w:rtl w:val="0"/>
        </w:rPr>
        <w:t xml:space="preserve">.</w:t>
      </w:r>
      <w:r w:rsidDel="00000000" w:rsidR="00000000" w:rsidRPr="00000000">
        <w:rPr>
          <w:rtl w:val="0"/>
        </w:rPr>
        <w:t xml:space="preserve"> You can also subscribe to future MBS updates by visiting </w:t>
      </w:r>
      <w:hyperlink r:id="rId12">
        <w:r w:rsidDel="00000000" w:rsidR="00000000" w:rsidRPr="00000000">
          <w:rPr>
            <w:color w:val="7d2248"/>
            <w:u w:val="single"/>
            <w:rtl w:val="0"/>
          </w:rPr>
          <w:t xml:space="preserve">MBS Online</w:t>
        </w:r>
      </w:hyperlink>
      <w:r w:rsidDel="00000000" w:rsidR="00000000" w:rsidRPr="00000000">
        <w:rPr>
          <w:rtl w:val="0"/>
        </w:rPr>
        <w:t xml:space="preserve"> and clicking ‘Subscribe’. </w:t>
      </w:r>
    </w:p>
    <w:p w:rsidR="00000000" w:rsidDel="00000000" w:rsidP="00000000" w:rsidRDefault="00000000" w:rsidRPr="00000000" w14:paraId="0000002F">
      <w:pPr>
        <w:spacing w:line="276" w:lineRule="auto"/>
        <w:rPr/>
      </w:pPr>
      <w:r w:rsidDel="00000000" w:rsidR="00000000" w:rsidRPr="00000000">
        <w:rPr>
          <w:rtl w:val="0"/>
        </w:rP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r w:rsidDel="00000000" w:rsidR="00000000" w:rsidRPr="00000000">
          <w:rPr>
            <w:color w:val="7d2248"/>
            <w:u w:val="single"/>
            <w:rtl w:val="0"/>
          </w:rPr>
          <w:t xml:space="preserve">askMBS@health.gov.au</w:t>
        </w:r>
      </w:hyperlink>
      <w:r w:rsidDel="00000000" w:rsidR="00000000" w:rsidRPr="00000000">
        <w:rPr>
          <w:rtl w:val="0"/>
        </w:rPr>
        <w:t xml:space="preserve">.</w:t>
      </w:r>
    </w:p>
    <w:p w:rsidR="00000000" w:rsidDel="00000000" w:rsidP="00000000" w:rsidRDefault="00000000" w:rsidRPr="00000000" w14:paraId="00000030">
      <w:pPr>
        <w:spacing w:line="276" w:lineRule="auto"/>
        <w:rPr/>
      </w:pPr>
      <w:r w:rsidDel="00000000" w:rsidR="00000000" w:rsidRPr="00000000">
        <w:rPr>
          <w:rtl w:val="0"/>
        </w:rPr>
        <w:t xml:space="preserve">Subscribe to ‘</w:t>
      </w:r>
      <w:hyperlink r:id="rId14">
        <w:r w:rsidDel="00000000" w:rsidR="00000000" w:rsidRPr="00000000">
          <w:rPr>
            <w:color w:val="7d2248"/>
            <w:u w:val="single"/>
            <w:rtl w:val="0"/>
          </w:rPr>
          <w:t xml:space="preserve">News for Health Professionals</w:t>
        </w:r>
      </w:hyperlink>
      <w:r w:rsidDel="00000000" w:rsidR="00000000" w:rsidRPr="00000000">
        <w:rPr>
          <w:rtl w:val="0"/>
        </w:rPr>
        <w:t xml:space="preserve">’ on the Services Australia website and you will receive regular news highlights.</w:t>
      </w:r>
    </w:p>
    <w:p w:rsidR="00000000" w:rsidDel="00000000" w:rsidP="00000000" w:rsidRDefault="00000000" w:rsidRPr="00000000" w14:paraId="00000031">
      <w:pPr>
        <w:spacing w:line="276" w:lineRule="auto"/>
        <w:rPr/>
      </w:pPr>
      <w:bookmarkStart w:colFirst="0" w:colLast="0" w:name="_3znysh7" w:id="3"/>
      <w:bookmarkEnd w:id="3"/>
      <w:r w:rsidDel="00000000" w:rsidR="00000000" w:rsidRPr="00000000">
        <w:rPr>
          <w:rtl w:val="0"/>
        </w:rP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80" w:lineRule="auto"/>
        <w:ind w:left="567" w:right="1394" w:hanging="567"/>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80" w:lineRule="auto"/>
        <w:ind w:left="567" w:right="1394" w:hanging="567"/>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This sheet is current as of the Last updated date shown above, and does not account for MBS changes since that date.</w:t>
      </w:r>
    </w:p>
    <w:p w:rsidR="00000000" w:rsidDel="00000000" w:rsidP="00000000" w:rsidRDefault="00000000" w:rsidRPr="00000000" w14:paraId="00000035">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2"/>
        <w:spacing w:line="276" w:lineRule="auto"/>
        <w:jc w:val="center"/>
        <w:rPr>
          <w:color w:val="001a70"/>
        </w:rPr>
      </w:pPr>
      <w:r w:rsidDel="00000000" w:rsidR="00000000" w:rsidRPr="00000000">
        <w:rPr>
          <w:color w:val="001a70"/>
          <w:rtl w:val="0"/>
        </w:rPr>
        <w:t xml:space="preserve">COVID-19 – MBS TELEHEALTH ITEMS</w:t>
      </w:r>
    </w:p>
    <w:p w:rsidR="00000000" w:rsidDel="00000000" w:rsidP="00000000" w:rsidRDefault="00000000" w:rsidRPr="00000000" w14:paraId="00000037">
      <w:pPr>
        <w:rPr>
          <w:rFonts w:ascii="Arial" w:cs="Arial" w:eastAsia="Arial" w:hAnsi="Arial"/>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3402"/>
        <w:gridCol w:w="850"/>
        <w:gridCol w:w="3918"/>
        <w:tblGridChange w:id="0">
          <w:tblGrid>
            <w:gridCol w:w="846"/>
            <w:gridCol w:w="3402"/>
            <w:gridCol w:w="850"/>
            <w:gridCol w:w="3918"/>
          </w:tblGrid>
        </w:tblGridChange>
      </w:tblGrid>
      <w:tr>
        <w:tc>
          <w:tcPr>
            <w:gridSpan w:val="4"/>
          </w:tcPr>
          <w:p w:rsidR="00000000" w:rsidDel="00000000" w:rsidP="00000000" w:rsidRDefault="00000000" w:rsidRPr="00000000" w14:paraId="00000038">
            <w:pPr>
              <w:pStyle w:val="Heading2"/>
              <w:spacing w:after="0" w:before="0" w:line="276" w:lineRule="auto"/>
              <w:rPr>
                <w:rFonts w:ascii="Arial" w:cs="Arial" w:eastAsia="Arial" w:hAnsi="Arial"/>
                <w:b w:val="1"/>
              </w:rPr>
            </w:pPr>
            <w:r w:rsidDel="00000000" w:rsidR="00000000" w:rsidRPr="00000000">
              <w:rPr>
                <w:rFonts w:ascii="Arial" w:cs="Arial" w:eastAsia="Arial" w:hAnsi="Arial"/>
                <w:b w:val="1"/>
                <w:color w:val="001a70"/>
                <w:sz w:val="20"/>
                <w:szCs w:val="20"/>
                <w:rtl w:val="0"/>
              </w:rPr>
              <w:t xml:space="preserve">MENTAL HEALTH ATTENDANCES</w:t>
            </w:r>
            <w:r w:rsidDel="00000000" w:rsidR="00000000" w:rsidRPr="00000000">
              <w:rPr>
                <w:rtl w:val="0"/>
              </w:rPr>
            </w:r>
          </w:p>
        </w:tc>
      </w:tr>
      <w:tr>
        <w:tc>
          <w:tcPr>
            <w:gridSpan w:val="2"/>
            <w:shd w:fill="d9d9d9" w:val="clear"/>
          </w:tcPr>
          <w:p w:rsidR="00000000" w:rsidDel="00000000" w:rsidP="00000000" w:rsidRDefault="00000000" w:rsidRPr="00000000" w14:paraId="0000003C">
            <w:pPr>
              <w:pStyle w:val="Heading2"/>
              <w:spacing w:after="0" w:before="0" w:line="276" w:lineRule="auto"/>
              <w:rPr>
                <w:rFonts w:ascii="Arial" w:cs="Arial" w:eastAsia="Arial" w:hAnsi="Arial"/>
                <w:b w:val="1"/>
                <w:color w:val="001a70"/>
                <w:sz w:val="20"/>
                <w:szCs w:val="20"/>
              </w:rPr>
            </w:pPr>
            <w:r w:rsidDel="00000000" w:rsidR="00000000" w:rsidRPr="00000000">
              <w:rPr>
                <w:rFonts w:ascii="Arial" w:cs="Arial" w:eastAsia="Arial" w:hAnsi="Arial"/>
                <w:b w:val="1"/>
                <w:color w:val="001a70"/>
                <w:sz w:val="20"/>
                <w:szCs w:val="20"/>
                <w:rtl w:val="0"/>
              </w:rPr>
              <w:t xml:space="preserve">Existing Items</w:t>
            </w:r>
          </w:p>
        </w:tc>
        <w:tc>
          <w:tcPr>
            <w:gridSpan w:val="2"/>
            <w:shd w:fill="d9d9d9" w:val="clear"/>
          </w:tcPr>
          <w:p w:rsidR="00000000" w:rsidDel="00000000" w:rsidP="00000000" w:rsidRDefault="00000000" w:rsidRPr="00000000" w14:paraId="0000003E">
            <w:pPr>
              <w:pStyle w:val="Heading2"/>
              <w:spacing w:after="0" w:before="0" w:line="276" w:lineRule="auto"/>
              <w:rPr>
                <w:rFonts w:ascii="Arial" w:cs="Arial" w:eastAsia="Arial" w:hAnsi="Arial"/>
                <w:b w:val="1"/>
                <w:color w:val="001a70"/>
                <w:sz w:val="20"/>
                <w:szCs w:val="20"/>
              </w:rPr>
            </w:pPr>
            <w:r w:rsidDel="00000000" w:rsidR="00000000" w:rsidRPr="00000000">
              <w:rPr>
                <w:rFonts w:ascii="Arial" w:cs="Arial" w:eastAsia="Arial" w:hAnsi="Arial"/>
                <w:b w:val="1"/>
                <w:color w:val="001a70"/>
                <w:sz w:val="20"/>
                <w:szCs w:val="20"/>
                <w:rtl w:val="0"/>
              </w:rPr>
              <w:t xml:space="preserve">COVID-19 Telehealth items</w:t>
            </w:r>
          </w:p>
        </w:tc>
      </w:tr>
      <w:tr>
        <w:tc>
          <w:tcPr>
            <w:gridSpan w:val="4"/>
            <w:shd w:fill="f2f2f2" w:val="clear"/>
          </w:tcPr>
          <w:p w:rsidR="00000000" w:rsidDel="00000000" w:rsidP="00000000" w:rsidRDefault="00000000" w:rsidRPr="00000000" w14:paraId="00000040">
            <w:pPr>
              <w:rPr>
                <w:rFonts w:ascii="Arial" w:cs="Arial" w:eastAsia="Arial" w:hAnsi="Arial"/>
                <w:i w:val="1"/>
              </w:rPr>
            </w:pPr>
            <w:r w:rsidDel="00000000" w:rsidR="00000000" w:rsidRPr="00000000">
              <w:rPr>
                <w:rFonts w:ascii="Arial" w:cs="Arial" w:eastAsia="Arial" w:hAnsi="Arial"/>
                <w:i w:val="1"/>
                <w:color w:val="001a70"/>
                <w:rtl w:val="0"/>
              </w:rPr>
              <w:t xml:space="preserve">General Practitioners (credentialed with CEM)</w:t>
            </w:r>
            <w:r w:rsidDel="00000000" w:rsidR="00000000" w:rsidRPr="00000000">
              <w:rPr>
                <w:rtl w:val="0"/>
              </w:rPr>
            </w:r>
          </w:p>
        </w:tc>
      </w:tr>
      <w:tr>
        <w:tc>
          <w:tcPr>
            <w:shd w:fill="f2f2f2" w:val="clear"/>
          </w:tcPr>
          <w:p w:rsidR="00000000" w:rsidDel="00000000" w:rsidP="00000000" w:rsidRDefault="00000000" w:rsidRPr="00000000" w14:paraId="00000044">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2729</w:t>
            </w:r>
          </w:p>
        </w:tc>
        <w:tc>
          <w:tcPr/>
          <w:p w:rsidR="00000000" w:rsidDel="00000000" w:rsidP="00000000" w:rsidRDefault="00000000" w:rsidRPr="00000000" w14:paraId="00000045">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30 to 40 minutes (videoconference)</w:t>
            </w:r>
          </w:p>
        </w:tc>
        <w:tc>
          <w:tcPr>
            <w:shd w:fill="f2f2f2" w:val="clear"/>
          </w:tcPr>
          <w:p w:rsidR="00000000" w:rsidDel="00000000" w:rsidP="00000000" w:rsidRDefault="00000000" w:rsidRPr="00000000" w14:paraId="00000046">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91818</w:t>
            </w:r>
          </w:p>
        </w:tc>
        <w:tc>
          <w:tcPr/>
          <w:p w:rsidR="00000000" w:rsidDel="00000000" w:rsidP="00000000" w:rsidRDefault="00000000" w:rsidRPr="00000000" w14:paraId="00000047">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30 to 40 minutes</w:t>
            </w:r>
          </w:p>
        </w:tc>
      </w:tr>
      <w:tr>
        <w:tc>
          <w:tcPr>
            <w:shd w:fill="f2f2f2" w:val="clear"/>
          </w:tcPr>
          <w:p w:rsidR="00000000" w:rsidDel="00000000" w:rsidP="00000000" w:rsidRDefault="00000000" w:rsidRPr="00000000" w14:paraId="00000048">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2731</w:t>
            </w:r>
          </w:p>
        </w:tc>
        <w:tc>
          <w:tcPr/>
          <w:p w:rsidR="00000000" w:rsidDel="00000000" w:rsidP="00000000" w:rsidRDefault="00000000" w:rsidRPr="00000000" w14:paraId="00000049">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more than 40 to minutes (videoconference)</w:t>
            </w:r>
          </w:p>
        </w:tc>
        <w:tc>
          <w:tcPr>
            <w:shd w:fill="f2f2f2" w:val="clear"/>
          </w:tcPr>
          <w:p w:rsidR="00000000" w:rsidDel="00000000" w:rsidP="00000000" w:rsidRDefault="00000000" w:rsidRPr="00000000" w14:paraId="0000004A">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91819</w:t>
            </w:r>
          </w:p>
        </w:tc>
        <w:tc>
          <w:tcPr/>
          <w:p w:rsidR="00000000" w:rsidDel="00000000" w:rsidP="00000000" w:rsidRDefault="00000000" w:rsidRPr="00000000" w14:paraId="0000004B">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more than 40 to minutes</w:t>
            </w:r>
          </w:p>
        </w:tc>
      </w:tr>
      <w:tr>
        <w:tc>
          <w:tcPr>
            <w:gridSpan w:val="4"/>
            <w:shd w:fill="f2f2f2" w:val="clear"/>
          </w:tcPr>
          <w:p w:rsidR="00000000" w:rsidDel="00000000" w:rsidP="00000000" w:rsidRDefault="00000000" w:rsidRPr="00000000" w14:paraId="0000004C">
            <w:pPr>
              <w:rPr>
                <w:rFonts w:ascii="Arial" w:cs="Arial" w:eastAsia="Arial" w:hAnsi="Arial"/>
                <w:i w:val="1"/>
                <w:color w:val="001a70"/>
              </w:rPr>
            </w:pPr>
            <w:r w:rsidDel="00000000" w:rsidR="00000000" w:rsidRPr="00000000">
              <w:rPr>
                <w:rFonts w:ascii="Arial" w:cs="Arial" w:eastAsia="Arial" w:hAnsi="Arial"/>
                <w:i w:val="1"/>
                <w:color w:val="001a70"/>
                <w:rtl w:val="0"/>
              </w:rPr>
              <w:t xml:space="preserve">Other Medical Practitioners</w:t>
            </w:r>
          </w:p>
        </w:tc>
      </w:tr>
      <w:tr>
        <w:tc>
          <w:tcPr>
            <w:shd w:fill="f2f2f2" w:val="clear"/>
          </w:tcPr>
          <w:p w:rsidR="00000000" w:rsidDel="00000000" w:rsidP="00000000" w:rsidRDefault="00000000" w:rsidRPr="00000000" w14:paraId="00000050">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371</w:t>
            </w:r>
          </w:p>
        </w:tc>
        <w:tc>
          <w:tcPr/>
          <w:p w:rsidR="00000000" w:rsidDel="00000000" w:rsidP="00000000" w:rsidRDefault="00000000" w:rsidRPr="00000000" w14:paraId="00000051">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30 to 40 minutes (videoconference)</w:t>
            </w:r>
          </w:p>
        </w:tc>
        <w:tc>
          <w:tcPr>
            <w:shd w:fill="f2f2f2" w:val="clear"/>
          </w:tcPr>
          <w:p w:rsidR="00000000" w:rsidDel="00000000" w:rsidP="00000000" w:rsidRDefault="00000000" w:rsidRPr="00000000" w14:paraId="00000052">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91820</w:t>
            </w:r>
          </w:p>
        </w:tc>
        <w:tc>
          <w:tcPr/>
          <w:p w:rsidR="00000000" w:rsidDel="00000000" w:rsidP="00000000" w:rsidRDefault="00000000" w:rsidRPr="00000000" w14:paraId="00000053">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30 to 40 minutes</w:t>
            </w:r>
          </w:p>
        </w:tc>
      </w:tr>
      <w:tr>
        <w:tc>
          <w:tcPr>
            <w:shd w:fill="f2f2f2" w:val="clear"/>
          </w:tcPr>
          <w:p w:rsidR="00000000" w:rsidDel="00000000" w:rsidP="00000000" w:rsidRDefault="00000000" w:rsidRPr="00000000" w14:paraId="00000054">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372</w:t>
            </w:r>
          </w:p>
        </w:tc>
        <w:tc>
          <w:tcPr/>
          <w:p w:rsidR="00000000" w:rsidDel="00000000" w:rsidP="00000000" w:rsidRDefault="00000000" w:rsidRPr="00000000" w14:paraId="00000055">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more than 40 to minutes (videoconference)</w:t>
            </w:r>
          </w:p>
        </w:tc>
        <w:tc>
          <w:tcPr>
            <w:shd w:fill="f2f2f2" w:val="clear"/>
          </w:tcPr>
          <w:p w:rsidR="00000000" w:rsidDel="00000000" w:rsidP="00000000" w:rsidRDefault="00000000" w:rsidRPr="00000000" w14:paraId="00000056">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91821</w:t>
            </w:r>
          </w:p>
        </w:tc>
        <w:tc>
          <w:tcPr/>
          <w:p w:rsidR="00000000" w:rsidDel="00000000" w:rsidP="00000000" w:rsidRDefault="00000000" w:rsidRPr="00000000" w14:paraId="00000057">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more than 40 to minutes</w:t>
            </w:r>
          </w:p>
        </w:tc>
      </w:tr>
      <w:tr>
        <w:tc>
          <w:tcPr>
            <w:gridSpan w:val="4"/>
            <w:shd w:fill="f2f2f2" w:val="clear"/>
          </w:tcPr>
          <w:p w:rsidR="00000000" w:rsidDel="00000000" w:rsidP="00000000" w:rsidRDefault="00000000" w:rsidRPr="00000000" w14:paraId="00000058">
            <w:pPr>
              <w:rPr>
                <w:rFonts w:ascii="Arial" w:cs="Arial" w:eastAsia="Arial" w:hAnsi="Arial"/>
                <w:i w:val="1"/>
                <w:color w:val="001a70"/>
              </w:rPr>
            </w:pPr>
            <w:r w:rsidDel="00000000" w:rsidR="00000000" w:rsidRPr="00000000">
              <w:rPr>
                <w:rFonts w:ascii="Arial" w:cs="Arial" w:eastAsia="Arial" w:hAnsi="Arial"/>
                <w:i w:val="1"/>
                <w:color w:val="001a70"/>
                <w:rtl w:val="0"/>
              </w:rPr>
              <w:t xml:space="preserve">Clinical Psychologists</w:t>
            </w:r>
          </w:p>
        </w:tc>
      </w:tr>
      <w:tr>
        <w:tc>
          <w:tcPr>
            <w:shd w:fill="f2f2f2" w:val="clear"/>
          </w:tcPr>
          <w:p w:rsidR="00000000" w:rsidDel="00000000" w:rsidP="00000000" w:rsidRDefault="00000000" w:rsidRPr="00000000" w14:paraId="0000005C">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80001</w:t>
            </w:r>
          </w:p>
        </w:tc>
        <w:tc>
          <w:tcPr/>
          <w:p w:rsidR="00000000" w:rsidDel="00000000" w:rsidP="00000000" w:rsidRDefault="00000000" w:rsidRPr="00000000" w14:paraId="0000005D">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c>
          <w:tcPr>
            <w:shd w:fill="f2f2f2" w:val="clear"/>
          </w:tcPr>
          <w:p w:rsidR="00000000" w:rsidDel="00000000" w:rsidP="00000000" w:rsidRDefault="00000000" w:rsidRPr="00000000" w14:paraId="0000005E">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91166</w:t>
            </w:r>
          </w:p>
        </w:tc>
        <w:tc>
          <w:tcPr/>
          <w:p w:rsidR="00000000" w:rsidDel="00000000" w:rsidP="00000000" w:rsidRDefault="00000000" w:rsidRPr="00000000" w14:paraId="0000005F">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r>
      <w:tr>
        <w:tc>
          <w:tcPr>
            <w:shd w:fill="f2f2f2" w:val="clear"/>
          </w:tcPr>
          <w:p w:rsidR="00000000" w:rsidDel="00000000" w:rsidP="00000000" w:rsidRDefault="00000000" w:rsidRPr="00000000" w14:paraId="00000060">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80011</w:t>
            </w:r>
          </w:p>
        </w:tc>
        <w:tc>
          <w:tcPr/>
          <w:p w:rsidR="00000000" w:rsidDel="00000000" w:rsidP="00000000" w:rsidRDefault="00000000" w:rsidRPr="00000000" w14:paraId="00000061">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c>
          <w:tcPr>
            <w:shd w:fill="f2f2f2" w:val="clear"/>
          </w:tcPr>
          <w:p w:rsidR="00000000" w:rsidDel="00000000" w:rsidP="00000000" w:rsidRDefault="00000000" w:rsidRPr="00000000" w14:paraId="00000062">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91167</w:t>
            </w:r>
          </w:p>
        </w:tc>
        <w:tc>
          <w:tcPr/>
          <w:p w:rsidR="00000000" w:rsidDel="00000000" w:rsidP="00000000" w:rsidRDefault="00000000" w:rsidRPr="00000000" w14:paraId="00000063">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r>
      <w:tr>
        <w:tc>
          <w:tcPr>
            <w:gridSpan w:val="4"/>
            <w:shd w:fill="f2f2f2" w:val="clear"/>
          </w:tcPr>
          <w:p w:rsidR="00000000" w:rsidDel="00000000" w:rsidP="00000000" w:rsidRDefault="00000000" w:rsidRPr="00000000" w14:paraId="00000064">
            <w:pPr>
              <w:rPr>
                <w:rFonts w:ascii="Arial" w:cs="Arial" w:eastAsia="Arial" w:hAnsi="Arial"/>
                <w:i w:val="1"/>
              </w:rPr>
            </w:pPr>
            <w:r w:rsidDel="00000000" w:rsidR="00000000" w:rsidRPr="00000000">
              <w:rPr>
                <w:rFonts w:ascii="Arial" w:cs="Arial" w:eastAsia="Arial" w:hAnsi="Arial"/>
                <w:i w:val="1"/>
                <w:color w:val="001a70"/>
                <w:rtl w:val="0"/>
              </w:rPr>
              <w:t xml:space="preserve">Psychologists</w:t>
            </w:r>
            <w:r w:rsidDel="00000000" w:rsidR="00000000" w:rsidRPr="00000000">
              <w:rPr>
                <w:rtl w:val="0"/>
              </w:rPr>
            </w:r>
          </w:p>
        </w:tc>
      </w:tr>
      <w:tr>
        <w:tc>
          <w:tcPr>
            <w:shd w:fill="f2f2f2" w:val="clear"/>
          </w:tcPr>
          <w:p w:rsidR="00000000" w:rsidDel="00000000" w:rsidP="00000000" w:rsidRDefault="00000000" w:rsidRPr="00000000" w14:paraId="00000068">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80101</w:t>
            </w:r>
          </w:p>
        </w:tc>
        <w:tc>
          <w:tcPr/>
          <w:p w:rsidR="00000000" w:rsidDel="00000000" w:rsidP="00000000" w:rsidRDefault="00000000" w:rsidRPr="00000000" w14:paraId="00000069">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c>
          <w:tcPr>
            <w:shd w:fill="f2f2f2" w:val="clear"/>
          </w:tcPr>
          <w:p w:rsidR="00000000" w:rsidDel="00000000" w:rsidP="00000000" w:rsidRDefault="00000000" w:rsidRPr="00000000" w14:paraId="0000006A">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91169</w:t>
            </w:r>
          </w:p>
        </w:tc>
        <w:tc>
          <w:tcPr/>
          <w:p w:rsidR="00000000" w:rsidDel="00000000" w:rsidP="00000000" w:rsidRDefault="00000000" w:rsidRPr="00000000" w14:paraId="0000006B">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r>
      <w:tr>
        <w:tc>
          <w:tcPr>
            <w:shd w:fill="f2f2f2" w:val="clear"/>
          </w:tcPr>
          <w:p w:rsidR="00000000" w:rsidDel="00000000" w:rsidP="00000000" w:rsidRDefault="00000000" w:rsidRPr="00000000" w14:paraId="0000006C">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80111 </w:t>
            </w:r>
          </w:p>
        </w:tc>
        <w:tc>
          <w:tcPr/>
          <w:p w:rsidR="00000000" w:rsidDel="00000000" w:rsidP="00000000" w:rsidRDefault="00000000" w:rsidRPr="00000000" w14:paraId="0000006D">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c>
          <w:tcPr>
            <w:shd w:fill="f2f2f2" w:val="clear"/>
          </w:tcPr>
          <w:p w:rsidR="00000000" w:rsidDel="00000000" w:rsidP="00000000" w:rsidRDefault="00000000" w:rsidRPr="00000000" w14:paraId="0000006E">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91170</w:t>
            </w:r>
          </w:p>
        </w:tc>
        <w:tc>
          <w:tcPr/>
          <w:p w:rsidR="00000000" w:rsidDel="00000000" w:rsidP="00000000" w:rsidRDefault="00000000" w:rsidRPr="00000000" w14:paraId="0000006F">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r>
      <w:tr>
        <w:tc>
          <w:tcPr>
            <w:gridSpan w:val="4"/>
            <w:shd w:fill="f2f2f2" w:val="clear"/>
          </w:tcPr>
          <w:p w:rsidR="00000000" w:rsidDel="00000000" w:rsidP="00000000" w:rsidRDefault="00000000" w:rsidRPr="00000000" w14:paraId="00000070">
            <w:pPr>
              <w:rPr>
                <w:rFonts w:ascii="Arial" w:cs="Arial" w:eastAsia="Arial" w:hAnsi="Arial"/>
                <w:i w:val="1"/>
              </w:rPr>
            </w:pPr>
            <w:r w:rsidDel="00000000" w:rsidR="00000000" w:rsidRPr="00000000">
              <w:rPr>
                <w:rFonts w:ascii="Arial" w:cs="Arial" w:eastAsia="Arial" w:hAnsi="Arial"/>
                <w:i w:val="1"/>
                <w:color w:val="001a70"/>
                <w:rtl w:val="0"/>
              </w:rPr>
              <w:t xml:space="preserve">Occupational Therapists</w:t>
            </w:r>
            <w:r w:rsidDel="00000000" w:rsidR="00000000" w:rsidRPr="00000000">
              <w:rPr>
                <w:rtl w:val="0"/>
              </w:rPr>
            </w:r>
          </w:p>
        </w:tc>
      </w:tr>
      <w:tr>
        <w:tc>
          <w:tcPr>
            <w:shd w:fill="f2f2f2" w:val="clear"/>
          </w:tcPr>
          <w:p w:rsidR="00000000" w:rsidDel="00000000" w:rsidP="00000000" w:rsidRDefault="00000000" w:rsidRPr="00000000" w14:paraId="00000074">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80126 </w:t>
            </w:r>
          </w:p>
        </w:tc>
        <w:tc>
          <w:tcPr/>
          <w:p w:rsidR="00000000" w:rsidDel="00000000" w:rsidP="00000000" w:rsidRDefault="00000000" w:rsidRPr="00000000" w14:paraId="00000075">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c>
          <w:tcPr>
            <w:shd w:fill="f2f2f2" w:val="clear"/>
          </w:tcPr>
          <w:p w:rsidR="00000000" w:rsidDel="00000000" w:rsidP="00000000" w:rsidRDefault="00000000" w:rsidRPr="00000000" w14:paraId="00000076">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91172</w:t>
            </w:r>
          </w:p>
        </w:tc>
        <w:tc>
          <w:tcPr/>
          <w:p w:rsidR="00000000" w:rsidDel="00000000" w:rsidP="00000000" w:rsidRDefault="00000000" w:rsidRPr="00000000" w14:paraId="00000077">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r>
      <w:tr>
        <w:tc>
          <w:tcPr>
            <w:shd w:fill="f2f2f2" w:val="clear"/>
          </w:tcPr>
          <w:p w:rsidR="00000000" w:rsidDel="00000000" w:rsidP="00000000" w:rsidRDefault="00000000" w:rsidRPr="00000000" w14:paraId="00000078">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80136</w:t>
            </w:r>
          </w:p>
        </w:tc>
        <w:tc>
          <w:tcPr/>
          <w:p w:rsidR="00000000" w:rsidDel="00000000" w:rsidP="00000000" w:rsidRDefault="00000000" w:rsidRPr="00000000" w14:paraId="00000079">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c>
          <w:tcPr>
            <w:shd w:fill="f2f2f2" w:val="clear"/>
          </w:tcPr>
          <w:p w:rsidR="00000000" w:rsidDel="00000000" w:rsidP="00000000" w:rsidRDefault="00000000" w:rsidRPr="00000000" w14:paraId="0000007A">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91173</w:t>
            </w:r>
          </w:p>
        </w:tc>
        <w:tc>
          <w:tcPr/>
          <w:p w:rsidR="00000000" w:rsidDel="00000000" w:rsidP="00000000" w:rsidRDefault="00000000" w:rsidRPr="00000000" w14:paraId="0000007B">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r>
      <w:tr>
        <w:tc>
          <w:tcPr>
            <w:gridSpan w:val="4"/>
            <w:shd w:fill="f2f2f2" w:val="clear"/>
          </w:tcPr>
          <w:p w:rsidR="00000000" w:rsidDel="00000000" w:rsidP="00000000" w:rsidRDefault="00000000" w:rsidRPr="00000000" w14:paraId="0000007C">
            <w:pPr>
              <w:rPr>
                <w:rFonts w:ascii="Arial" w:cs="Arial" w:eastAsia="Arial" w:hAnsi="Arial"/>
                <w:i w:val="1"/>
              </w:rPr>
            </w:pPr>
            <w:r w:rsidDel="00000000" w:rsidR="00000000" w:rsidRPr="00000000">
              <w:rPr>
                <w:rFonts w:ascii="Arial" w:cs="Arial" w:eastAsia="Arial" w:hAnsi="Arial"/>
                <w:i w:val="1"/>
                <w:color w:val="001a70"/>
                <w:rtl w:val="0"/>
              </w:rPr>
              <w:t xml:space="preserve">Social Workers</w:t>
            </w:r>
            <w:r w:rsidDel="00000000" w:rsidR="00000000" w:rsidRPr="00000000">
              <w:rPr>
                <w:rtl w:val="0"/>
              </w:rPr>
            </w:r>
          </w:p>
        </w:tc>
      </w:tr>
      <w:tr>
        <w:tc>
          <w:tcPr>
            <w:shd w:fill="f2f2f2" w:val="clear"/>
          </w:tcPr>
          <w:p w:rsidR="00000000" w:rsidDel="00000000" w:rsidP="00000000" w:rsidRDefault="00000000" w:rsidRPr="00000000" w14:paraId="00000080">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80151</w:t>
            </w:r>
          </w:p>
        </w:tc>
        <w:tc>
          <w:tcPr/>
          <w:p w:rsidR="00000000" w:rsidDel="00000000" w:rsidP="00000000" w:rsidRDefault="00000000" w:rsidRPr="00000000" w14:paraId="00000081">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c>
          <w:tcPr>
            <w:shd w:fill="f2f2f2" w:val="clear"/>
          </w:tcPr>
          <w:p w:rsidR="00000000" w:rsidDel="00000000" w:rsidP="00000000" w:rsidRDefault="00000000" w:rsidRPr="00000000" w14:paraId="00000082">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91175</w:t>
            </w:r>
          </w:p>
        </w:tc>
        <w:tc>
          <w:tcPr/>
          <w:p w:rsidR="00000000" w:rsidDel="00000000" w:rsidP="00000000" w:rsidRDefault="00000000" w:rsidRPr="00000000" w14:paraId="00000083">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r>
      <w:tr>
        <w:tc>
          <w:tcPr>
            <w:shd w:fill="f2f2f2" w:val="clear"/>
          </w:tcPr>
          <w:p w:rsidR="00000000" w:rsidDel="00000000" w:rsidP="00000000" w:rsidRDefault="00000000" w:rsidRPr="00000000" w14:paraId="00000084">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80161 </w:t>
            </w:r>
          </w:p>
        </w:tc>
        <w:tc>
          <w:tcPr/>
          <w:p w:rsidR="00000000" w:rsidDel="00000000" w:rsidP="00000000" w:rsidRDefault="00000000" w:rsidRPr="00000000" w14:paraId="00000085">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c>
          <w:tcPr>
            <w:shd w:fill="f2f2f2" w:val="clear"/>
          </w:tcPr>
          <w:p w:rsidR="00000000" w:rsidDel="00000000" w:rsidP="00000000" w:rsidRDefault="00000000" w:rsidRPr="00000000" w14:paraId="00000086">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91176</w:t>
            </w:r>
          </w:p>
        </w:tc>
        <w:tc>
          <w:tcPr/>
          <w:p w:rsidR="00000000" w:rsidDel="00000000" w:rsidP="00000000" w:rsidRDefault="00000000" w:rsidRPr="00000000" w14:paraId="00000087">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r>
    </w:tbl>
    <w:p w:rsidR="00000000" w:rsidDel="00000000" w:rsidP="00000000" w:rsidRDefault="00000000" w:rsidRPr="00000000" w14:paraId="00000088">
      <w:pPr>
        <w:rPr/>
      </w:pPr>
      <w:r w:rsidDel="00000000" w:rsidR="00000000" w:rsidRPr="00000000">
        <w:br w:type="page"/>
      </w: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
        <w:gridCol w:w="3946"/>
        <w:gridCol w:w="985"/>
        <w:gridCol w:w="4544"/>
        <w:tblGridChange w:id="0">
          <w:tblGrid>
            <w:gridCol w:w="981"/>
            <w:gridCol w:w="3946"/>
            <w:gridCol w:w="985"/>
            <w:gridCol w:w="4544"/>
          </w:tblGrid>
        </w:tblGridChange>
      </w:tblGrid>
      <w:tr>
        <w:tc>
          <w:tcPr>
            <w:gridSpan w:val="4"/>
          </w:tcPr>
          <w:p w:rsidR="00000000" w:rsidDel="00000000" w:rsidP="00000000" w:rsidRDefault="00000000" w:rsidRPr="00000000" w14:paraId="00000089">
            <w:pPr>
              <w:pStyle w:val="Heading2"/>
              <w:spacing w:after="0" w:before="0" w:line="276" w:lineRule="auto"/>
              <w:rPr>
                <w:rFonts w:ascii="Arial" w:cs="Arial" w:eastAsia="Arial" w:hAnsi="Arial"/>
                <w:b w:val="1"/>
              </w:rPr>
            </w:pPr>
            <w:r w:rsidDel="00000000" w:rsidR="00000000" w:rsidRPr="00000000">
              <w:rPr>
                <w:rFonts w:ascii="Arial" w:cs="Arial" w:eastAsia="Arial" w:hAnsi="Arial"/>
                <w:b w:val="1"/>
                <w:color w:val="001a70"/>
                <w:sz w:val="20"/>
                <w:szCs w:val="20"/>
                <w:rtl w:val="0"/>
              </w:rPr>
              <w:t xml:space="preserve">MENTAL HEALTH ATTENDANCES - telephone</w:t>
            </w:r>
            <w:r w:rsidDel="00000000" w:rsidR="00000000" w:rsidRPr="00000000">
              <w:rPr>
                <w:rtl w:val="0"/>
              </w:rPr>
            </w:r>
          </w:p>
        </w:tc>
      </w:tr>
      <w:tr>
        <w:tc>
          <w:tcPr>
            <w:gridSpan w:val="2"/>
            <w:shd w:fill="d9d9d9" w:val="clear"/>
          </w:tcPr>
          <w:p w:rsidR="00000000" w:rsidDel="00000000" w:rsidP="00000000" w:rsidRDefault="00000000" w:rsidRPr="00000000" w14:paraId="0000008D">
            <w:pPr>
              <w:pStyle w:val="Heading2"/>
              <w:spacing w:after="0" w:before="0" w:line="276" w:lineRule="auto"/>
              <w:rPr>
                <w:rFonts w:ascii="Arial" w:cs="Arial" w:eastAsia="Arial" w:hAnsi="Arial"/>
                <w:b w:val="1"/>
                <w:color w:val="001a70"/>
                <w:sz w:val="20"/>
                <w:szCs w:val="20"/>
              </w:rPr>
            </w:pPr>
            <w:r w:rsidDel="00000000" w:rsidR="00000000" w:rsidRPr="00000000">
              <w:rPr>
                <w:rFonts w:ascii="Arial" w:cs="Arial" w:eastAsia="Arial" w:hAnsi="Arial"/>
                <w:b w:val="1"/>
                <w:color w:val="001a70"/>
                <w:sz w:val="20"/>
                <w:szCs w:val="20"/>
                <w:rtl w:val="0"/>
              </w:rPr>
              <w:t xml:space="preserve">Existing Items</w:t>
            </w:r>
          </w:p>
        </w:tc>
        <w:tc>
          <w:tcPr>
            <w:gridSpan w:val="2"/>
            <w:shd w:fill="d9d9d9" w:val="clear"/>
          </w:tcPr>
          <w:p w:rsidR="00000000" w:rsidDel="00000000" w:rsidP="00000000" w:rsidRDefault="00000000" w:rsidRPr="00000000" w14:paraId="0000008F">
            <w:pPr>
              <w:pStyle w:val="Heading2"/>
              <w:spacing w:after="0" w:before="0" w:line="276" w:lineRule="auto"/>
              <w:rPr>
                <w:rFonts w:ascii="Arial" w:cs="Arial" w:eastAsia="Arial" w:hAnsi="Arial"/>
                <w:b w:val="1"/>
                <w:color w:val="001a70"/>
                <w:sz w:val="20"/>
                <w:szCs w:val="20"/>
              </w:rPr>
            </w:pPr>
            <w:r w:rsidDel="00000000" w:rsidR="00000000" w:rsidRPr="00000000">
              <w:rPr>
                <w:rFonts w:ascii="Arial" w:cs="Arial" w:eastAsia="Arial" w:hAnsi="Arial"/>
                <w:b w:val="1"/>
                <w:color w:val="001a70"/>
                <w:sz w:val="20"/>
                <w:szCs w:val="20"/>
                <w:rtl w:val="0"/>
              </w:rPr>
              <w:t xml:space="preserve">COVID-19 Telehealth items</w:t>
            </w:r>
          </w:p>
        </w:tc>
      </w:tr>
      <w:tr>
        <w:tc>
          <w:tcPr>
            <w:gridSpan w:val="4"/>
            <w:shd w:fill="f2f2f2" w:val="clear"/>
          </w:tcPr>
          <w:p w:rsidR="00000000" w:rsidDel="00000000" w:rsidP="00000000" w:rsidRDefault="00000000" w:rsidRPr="00000000" w14:paraId="00000091">
            <w:pPr>
              <w:rPr>
                <w:rFonts w:ascii="Arial" w:cs="Arial" w:eastAsia="Arial" w:hAnsi="Arial"/>
                <w:i w:val="1"/>
              </w:rPr>
            </w:pPr>
            <w:r w:rsidDel="00000000" w:rsidR="00000000" w:rsidRPr="00000000">
              <w:rPr>
                <w:rFonts w:ascii="Arial" w:cs="Arial" w:eastAsia="Arial" w:hAnsi="Arial"/>
                <w:i w:val="1"/>
                <w:color w:val="001a70"/>
                <w:rtl w:val="0"/>
              </w:rPr>
              <w:t xml:space="preserve">General Practitioners (credentialed with CEM)</w:t>
            </w:r>
            <w:r w:rsidDel="00000000" w:rsidR="00000000" w:rsidRPr="00000000">
              <w:rPr>
                <w:rtl w:val="0"/>
              </w:rPr>
            </w:r>
          </w:p>
        </w:tc>
      </w:tr>
      <w:tr>
        <w:tc>
          <w:tcPr>
            <w:shd w:fill="f2f2f2" w:val="clear"/>
          </w:tcPr>
          <w:p w:rsidR="00000000" w:rsidDel="00000000" w:rsidP="00000000" w:rsidRDefault="00000000" w:rsidRPr="00000000" w14:paraId="00000095">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2729</w:t>
            </w:r>
          </w:p>
        </w:tc>
        <w:tc>
          <w:tcPr/>
          <w:p w:rsidR="00000000" w:rsidDel="00000000" w:rsidP="00000000" w:rsidRDefault="00000000" w:rsidRPr="00000000" w14:paraId="00000096">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30 to 40 minutes (videoconference)</w:t>
            </w:r>
          </w:p>
        </w:tc>
        <w:tc>
          <w:tcPr>
            <w:shd w:fill="f2f2f2" w:val="clear"/>
          </w:tcPr>
          <w:p w:rsidR="00000000" w:rsidDel="00000000" w:rsidP="00000000" w:rsidRDefault="00000000" w:rsidRPr="00000000" w14:paraId="00000097">
            <w:pPr>
              <w:spacing w:line="240" w:lineRule="auto"/>
              <w:rPr>
                <w:rFonts w:ascii="Arial" w:cs="Arial" w:eastAsia="Arial" w:hAnsi="Arial"/>
                <w:color w:val="001a70"/>
              </w:rPr>
            </w:pPr>
            <w:r w:rsidDel="00000000" w:rsidR="00000000" w:rsidRPr="00000000">
              <w:rPr>
                <w:rFonts w:ascii="Arial" w:cs="Arial" w:eastAsia="Arial" w:hAnsi="Arial"/>
                <w:color w:val="001a70"/>
                <w:rtl w:val="0"/>
              </w:rPr>
              <w:t xml:space="preserve">91842</w:t>
            </w:r>
          </w:p>
        </w:tc>
        <w:tc>
          <w:tcPr/>
          <w:p w:rsidR="00000000" w:rsidDel="00000000" w:rsidP="00000000" w:rsidRDefault="00000000" w:rsidRPr="00000000" w14:paraId="00000098">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30 to 40 minutes</w:t>
            </w:r>
          </w:p>
        </w:tc>
      </w:tr>
      <w:tr>
        <w:tc>
          <w:tcPr>
            <w:shd w:fill="f2f2f2" w:val="clear"/>
          </w:tcPr>
          <w:p w:rsidR="00000000" w:rsidDel="00000000" w:rsidP="00000000" w:rsidRDefault="00000000" w:rsidRPr="00000000" w14:paraId="00000099">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2731</w:t>
            </w:r>
          </w:p>
        </w:tc>
        <w:tc>
          <w:tcPr/>
          <w:p w:rsidR="00000000" w:rsidDel="00000000" w:rsidP="00000000" w:rsidRDefault="00000000" w:rsidRPr="00000000" w14:paraId="0000009A">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more than 40 to minutes (videoconference)</w:t>
            </w:r>
          </w:p>
        </w:tc>
        <w:tc>
          <w:tcPr>
            <w:shd w:fill="f2f2f2" w:val="clear"/>
          </w:tcPr>
          <w:p w:rsidR="00000000" w:rsidDel="00000000" w:rsidP="00000000" w:rsidRDefault="00000000" w:rsidRPr="00000000" w14:paraId="0000009B">
            <w:pPr>
              <w:rPr>
                <w:rFonts w:ascii="Arial" w:cs="Arial" w:eastAsia="Arial" w:hAnsi="Arial"/>
                <w:color w:val="001a70"/>
              </w:rPr>
            </w:pPr>
            <w:r w:rsidDel="00000000" w:rsidR="00000000" w:rsidRPr="00000000">
              <w:rPr>
                <w:rFonts w:ascii="Arial" w:cs="Arial" w:eastAsia="Arial" w:hAnsi="Arial"/>
                <w:color w:val="001a70"/>
                <w:rtl w:val="0"/>
              </w:rPr>
              <w:t xml:space="preserve">91843</w:t>
            </w:r>
          </w:p>
        </w:tc>
        <w:tc>
          <w:tcPr/>
          <w:p w:rsidR="00000000" w:rsidDel="00000000" w:rsidP="00000000" w:rsidRDefault="00000000" w:rsidRPr="00000000" w14:paraId="0000009C">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more than 40 to minutes</w:t>
            </w:r>
          </w:p>
        </w:tc>
      </w:tr>
      <w:tr>
        <w:tc>
          <w:tcPr>
            <w:gridSpan w:val="4"/>
            <w:shd w:fill="f2f2f2" w:val="clear"/>
          </w:tcPr>
          <w:p w:rsidR="00000000" w:rsidDel="00000000" w:rsidP="00000000" w:rsidRDefault="00000000" w:rsidRPr="00000000" w14:paraId="0000009D">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Other Medical Practitioners</w:t>
            </w:r>
          </w:p>
        </w:tc>
      </w:tr>
      <w:tr>
        <w:tc>
          <w:tcPr>
            <w:shd w:fill="f2f2f2" w:val="clear"/>
          </w:tcPr>
          <w:p w:rsidR="00000000" w:rsidDel="00000000" w:rsidP="00000000" w:rsidRDefault="00000000" w:rsidRPr="00000000" w14:paraId="000000A1">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371</w:t>
            </w:r>
          </w:p>
        </w:tc>
        <w:tc>
          <w:tcPr/>
          <w:p w:rsidR="00000000" w:rsidDel="00000000" w:rsidP="00000000" w:rsidRDefault="00000000" w:rsidRPr="00000000" w14:paraId="000000A2">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30 to 40 minutes (videoconference)</w:t>
            </w:r>
          </w:p>
        </w:tc>
        <w:tc>
          <w:tcPr>
            <w:shd w:fill="f2f2f2" w:val="clear"/>
          </w:tcPr>
          <w:p w:rsidR="00000000" w:rsidDel="00000000" w:rsidP="00000000" w:rsidRDefault="00000000" w:rsidRPr="00000000" w14:paraId="000000A3">
            <w:pPr>
              <w:spacing w:line="240" w:lineRule="auto"/>
              <w:rPr>
                <w:rFonts w:ascii="Arial" w:cs="Arial" w:eastAsia="Arial" w:hAnsi="Arial"/>
                <w:color w:val="001a70"/>
              </w:rPr>
            </w:pPr>
            <w:r w:rsidDel="00000000" w:rsidR="00000000" w:rsidRPr="00000000">
              <w:rPr>
                <w:rFonts w:ascii="Arial" w:cs="Arial" w:eastAsia="Arial" w:hAnsi="Arial"/>
                <w:color w:val="001a70"/>
                <w:rtl w:val="0"/>
              </w:rPr>
              <w:t xml:space="preserve">91844</w:t>
            </w:r>
          </w:p>
        </w:tc>
        <w:tc>
          <w:tcPr/>
          <w:p w:rsidR="00000000" w:rsidDel="00000000" w:rsidP="00000000" w:rsidRDefault="00000000" w:rsidRPr="00000000" w14:paraId="000000A4">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30 to 40 minutes</w:t>
            </w:r>
          </w:p>
        </w:tc>
      </w:tr>
      <w:tr>
        <w:tc>
          <w:tcPr>
            <w:shd w:fill="f2f2f2" w:val="clear"/>
          </w:tcPr>
          <w:p w:rsidR="00000000" w:rsidDel="00000000" w:rsidP="00000000" w:rsidRDefault="00000000" w:rsidRPr="00000000" w14:paraId="000000A5">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372</w:t>
            </w:r>
          </w:p>
        </w:tc>
        <w:tc>
          <w:tcPr/>
          <w:p w:rsidR="00000000" w:rsidDel="00000000" w:rsidP="00000000" w:rsidRDefault="00000000" w:rsidRPr="00000000" w14:paraId="000000A6">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more than 40 to minutes (videoconference)</w:t>
            </w:r>
          </w:p>
        </w:tc>
        <w:tc>
          <w:tcPr>
            <w:shd w:fill="f2f2f2" w:val="clear"/>
          </w:tcPr>
          <w:p w:rsidR="00000000" w:rsidDel="00000000" w:rsidP="00000000" w:rsidRDefault="00000000" w:rsidRPr="00000000" w14:paraId="000000A7">
            <w:pPr>
              <w:rPr>
                <w:rFonts w:ascii="Arial" w:cs="Arial" w:eastAsia="Arial" w:hAnsi="Arial"/>
                <w:color w:val="001a70"/>
              </w:rPr>
            </w:pPr>
            <w:r w:rsidDel="00000000" w:rsidR="00000000" w:rsidRPr="00000000">
              <w:rPr>
                <w:rFonts w:ascii="Arial" w:cs="Arial" w:eastAsia="Arial" w:hAnsi="Arial"/>
                <w:color w:val="001a70"/>
                <w:rtl w:val="0"/>
              </w:rPr>
              <w:t xml:space="preserve">91845</w:t>
            </w:r>
          </w:p>
        </w:tc>
        <w:tc>
          <w:tcPr/>
          <w:p w:rsidR="00000000" w:rsidDel="00000000" w:rsidP="00000000" w:rsidRDefault="00000000" w:rsidRPr="00000000" w14:paraId="000000A8">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FPS treatment of more than 40 to minutes</w:t>
            </w:r>
          </w:p>
        </w:tc>
      </w:tr>
      <w:tr>
        <w:tc>
          <w:tcPr>
            <w:gridSpan w:val="4"/>
            <w:shd w:fill="f2f2f2" w:val="clear"/>
          </w:tcPr>
          <w:p w:rsidR="00000000" w:rsidDel="00000000" w:rsidP="00000000" w:rsidRDefault="00000000" w:rsidRPr="00000000" w14:paraId="000000A9">
            <w:pPr>
              <w:rPr>
                <w:rFonts w:ascii="Arial" w:cs="Arial" w:eastAsia="Arial" w:hAnsi="Arial"/>
                <w:i w:val="1"/>
                <w:color w:val="001a70"/>
              </w:rPr>
            </w:pPr>
            <w:r w:rsidDel="00000000" w:rsidR="00000000" w:rsidRPr="00000000">
              <w:rPr>
                <w:rFonts w:ascii="Arial" w:cs="Arial" w:eastAsia="Arial" w:hAnsi="Arial"/>
                <w:i w:val="1"/>
                <w:color w:val="001a70"/>
                <w:rtl w:val="0"/>
              </w:rPr>
              <w:t xml:space="preserve">Clinical Psychologists</w:t>
            </w:r>
          </w:p>
        </w:tc>
      </w:tr>
      <w:tr>
        <w:tc>
          <w:tcPr>
            <w:shd w:fill="f2f2f2" w:val="clear"/>
          </w:tcPr>
          <w:p w:rsidR="00000000" w:rsidDel="00000000" w:rsidP="00000000" w:rsidRDefault="00000000" w:rsidRPr="00000000" w14:paraId="000000AD">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80001</w:t>
            </w:r>
          </w:p>
        </w:tc>
        <w:tc>
          <w:tcPr/>
          <w:p w:rsidR="00000000" w:rsidDel="00000000" w:rsidP="00000000" w:rsidRDefault="00000000" w:rsidRPr="00000000" w14:paraId="000000AE">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c>
          <w:tcPr>
            <w:shd w:fill="f2f2f2" w:val="clear"/>
          </w:tcPr>
          <w:p w:rsidR="00000000" w:rsidDel="00000000" w:rsidP="00000000" w:rsidRDefault="00000000" w:rsidRPr="00000000" w14:paraId="000000AF">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91181</w:t>
            </w:r>
          </w:p>
        </w:tc>
        <w:tc>
          <w:tcPr/>
          <w:p w:rsidR="00000000" w:rsidDel="00000000" w:rsidP="00000000" w:rsidRDefault="00000000" w:rsidRPr="00000000" w14:paraId="000000B0">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r>
      <w:tr>
        <w:tc>
          <w:tcPr>
            <w:shd w:fill="f2f2f2" w:val="clear"/>
          </w:tcPr>
          <w:p w:rsidR="00000000" w:rsidDel="00000000" w:rsidP="00000000" w:rsidRDefault="00000000" w:rsidRPr="00000000" w14:paraId="000000B1">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80011</w:t>
            </w:r>
          </w:p>
        </w:tc>
        <w:tc>
          <w:tcPr/>
          <w:p w:rsidR="00000000" w:rsidDel="00000000" w:rsidP="00000000" w:rsidRDefault="00000000" w:rsidRPr="00000000" w14:paraId="000000B2">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c>
          <w:tcPr>
            <w:shd w:fill="f2f2f2" w:val="clear"/>
          </w:tcPr>
          <w:p w:rsidR="00000000" w:rsidDel="00000000" w:rsidP="00000000" w:rsidRDefault="00000000" w:rsidRPr="00000000" w14:paraId="000000B3">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91182</w:t>
            </w:r>
          </w:p>
        </w:tc>
        <w:tc>
          <w:tcPr/>
          <w:p w:rsidR="00000000" w:rsidDel="00000000" w:rsidP="00000000" w:rsidRDefault="00000000" w:rsidRPr="00000000" w14:paraId="000000B4">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r>
      <w:tr>
        <w:tc>
          <w:tcPr>
            <w:gridSpan w:val="4"/>
            <w:shd w:fill="f2f2f2" w:val="clear"/>
          </w:tcPr>
          <w:p w:rsidR="00000000" w:rsidDel="00000000" w:rsidP="00000000" w:rsidRDefault="00000000" w:rsidRPr="00000000" w14:paraId="000000B5">
            <w:pPr>
              <w:rPr>
                <w:rFonts w:ascii="Arial" w:cs="Arial" w:eastAsia="Arial" w:hAnsi="Arial"/>
                <w:i w:val="1"/>
              </w:rPr>
            </w:pPr>
            <w:r w:rsidDel="00000000" w:rsidR="00000000" w:rsidRPr="00000000">
              <w:rPr>
                <w:rFonts w:ascii="Arial" w:cs="Arial" w:eastAsia="Arial" w:hAnsi="Arial"/>
                <w:i w:val="1"/>
                <w:color w:val="001a70"/>
                <w:rtl w:val="0"/>
              </w:rPr>
              <w:t xml:space="preserve">Psychologists</w:t>
            </w:r>
            <w:r w:rsidDel="00000000" w:rsidR="00000000" w:rsidRPr="00000000">
              <w:rPr>
                <w:rtl w:val="0"/>
              </w:rPr>
            </w:r>
          </w:p>
        </w:tc>
      </w:tr>
      <w:tr>
        <w:tc>
          <w:tcPr>
            <w:shd w:fill="f2f2f2" w:val="clear"/>
          </w:tcPr>
          <w:p w:rsidR="00000000" w:rsidDel="00000000" w:rsidP="00000000" w:rsidRDefault="00000000" w:rsidRPr="00000000" w14:paraId="000000B9">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80101</w:t>
            </w:r>
          </w:p>
        </w:tc>
        <w:tc>
          <w:tcPr/>
          <w:p w:rsidR="00000000" w:rsidDel="00000000" w:rsidP="00000000" w:rsidRDefault="00000000" w:rsidRPr="00000000" w14:paraId="000000BA">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c>
          <w:tcPr>
            <w:shd w:fill="f2f2f2" w:val="clear"/>
          </w:tcPr>
          <w:p w:rsidR="00000000" w:rsidDel="00000000" w:rsidP="00000000" w:rsidRDefault="00000000" w:rsidRPr="00000000" w14:paraId="000000BB">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91183</w:t>
            </w:r>
          </w:p>
        </w:tc>
        <w:tc>
          <w:tcPr/>
          <w:p w:rsidR="00000000" w:rsidDel="00000000" w:rsidP="00000000" w:rsidRDefault="00000000" w:rsidRPr="00000000" w14:paraId="000000BC">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r>
      <w:tr>
        <w:tc>
          <w:tcPr>
            <w:shd w:fill="f2f2f2" w:val="clear"/>
          </w:tcPr>
          <w:p w:rsidR="00000000" w:rsidDel="00000000" w:rsidP="00000000" w:rsidRDefault="00000000" w:rsidRPr="00000000" w14:paraId="000000BD">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80111 </w:t>
            </w:r>
          </w:p>
        </w:tc>
        <w:tc>
          <w:tcPr/>
          <w:p w:rsidR="00000000" w:rsidDel="00000000" w:rsidP="00000000" w:rsidRDefault="00000000" w:rsidRPr="00000000" w14:paraId="000000BE">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c>
          <w:tcPr>
            <w:shd w:fill="f2f2f2" w:val="clear"/>
          </w:tcPr>
          <w:p w:rsidR="00000000" w:rsidDel="00000000" w:rsidP="00000000" w:rsidRDefault="00000000" w:rsidRPr="00000000" w14:paraId="000000BF">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91184</w:t>
            </w:r>
          </w:p>
        </w:tc>
        <w:tc>
          <w:tcPr/>
          <w:p w:rsidR="00000000" w:rsidDel="00000000" w:rsidP="00000000" w:rsidRDefault="00000000" w:rsidRPr="00000000" w14:paraId="000000C0">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r>
      <w:tr>
        <w:tc>
          <w:tcPr>
            <w:gridSpan w:val="4"/>
            <w:shd w:fill="f2f2f2" w:val="clear"/>
          </w:tcPr>
          <w:p w:rsidR="00000000" w:rsidDel="00000000" w:rsidP="00000000" w:rsidRDefault="00000000" w:rsidRPr="00000000" w14:paraId="000000C1">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Occupational Therapists</w:t>
            </w:r>
          </w:p>
        </w:tc>
      </w:tr>
      <w:tr>
        <w:tc>
          <w:tcPr>
            <w:shd w:fill="f2f2f2" w:val="clear"/>
          </w:tcPr>
          <w:p w:rsidR="00000000" w:rsidDel="00000000" w:rsidP="00000000" w:rsidRDefault="00000000" w:rsidRPr="00000000" w14:paraId="000000C5">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80126 </w:t>
            </w:r>
          </w:p>
        </w:tc>
        <w:tc>
          <w:tcPr/>
          <w:p w:rsidR="00000000" w:rsidDel="00000000" w:rsidP="00000000" w:rsidRDefault="00000000" w:rsidRPr="00000000" w14:paraId="000000C6">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c>
          <w:tcPr>
            <w:shd w:fill="f2f2f2" w:val="clear"/>
          </w:tcPr>
          <w:p w:rsidR="00000000" w:rsidDel="00000000" w:rsidP="00000000" w:rsidRDefault="00000000" w:rsidRPr="00000000" w14:paraId="000000C7">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91185</w:t>
            </w:r>
          </w:p>
        </w:tc>
        <w:tc>
          <w:tcPr/>
          <w:p w:rsidR="00000000" w:rsidDel="00000000" w:rsidP="00000000" w:rsidRDefault="00000000" w:rsidRPr="00000000" w14:paraId="000000C8">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r>
      <w:tr>
        <w:tc>
          <w:tcPr>
            <w:shd w:fill="f2f2f2" w:val="clear"/>
          </w:tcPr>
          <w:p w:rsidR="00000000" w:rsidDel="00000000" w:rsidP="00000000" w:rsidRDefault="00000000" w:rsidRPr="00000000" w14:paraId="000000C9">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80136</w:t>
            </w:r>
          </w:p>
        </w:tc>
        <w:tc>
          <w:tcPr/>
          <w:p w:rsidR="00000000" w:rsidDel="00000000" w:rsidP="00000000" w:rsidRDefault="00000000" w:rsidRPr="00000000" w14:paraId="000000CA">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c>
          <w:tcPr>
            <w:shd w:fill="f2f2f2" w:val="clear"/>
          </w:tcPr>
          <w:p w:rsidR="00000000" w:rsidDel="00000000" w:rsidP="00000000" w:rsidRDefault="00000000" w:rsidRPr="00000000" w14:paraId="000000CB">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91186</w:t>
            </w:r>
          </w:p>
        </w:tc>
        <w:tc>
          <w:tcPr/>
          <w:p w:rsidR="00000000" w:rsidDel="00000000" w:rsidP="00000000" w:rsidRDefault="00000000" w:rsidRPr="00000000" w14:paraId="000000CC">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r>
      <w:tr>
        <w:tc>
          <w:tcPr>
            <w:gridSpan w:val="4"/>
            <w:shd w:fill="f2f2f2" w:val="clear"/>
          </w:tcPr>
          <w:p w:rsidR="00000000" w:rsidDel="00000000" w:rsidP="00000000" w:rsidRDefault="00000000" w:rsidRPr="00000000" w14:paraId="000000CD">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Social Workers</w:t>
            </w:r>
          </w:p>
        </w:tc>
      </w:tr>
      <w:tr>
        <w:tc>
          <w:tcPr>
            <w:shd w:fill="f2f2f2" w:val="clear"/>
          </w:tcPr>
          <w:p w:rsidR="00000000" w:rsidDel="00000000" w:rsidP="00000000" w:rsidRDefault="00000000" w:rsidRPr="00000000" w14:paraId="000000D1">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80151</w:t>
            </w:r>
          </w:p>
        </w:tc>
        <w:tc>
          <w:tcPr/>
          <w:p w:rsidR="00000000" w:rsidDel="00000000" w:rsidP="00000000" w:rsidRDefault="00000000" w:rsidRPr="00000000" w14:paraId="000000D2">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c>
          <w:tcPr>
            <w:shd w:fill="f2f2f2" w:val="clear"/>
          </w:tcPr>
          <w:p w:rsidR="00000000" w:rsidDel="00000000" w:rsidP="00000000" w:rsidRDefault="00000000" w:rsidRPr="00000000" w14:paraId="000000D3">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91187</w:t>
            </w:r>
          </w:p>
        </w:tc>
        <w:tc>
          <w:tcPr/>
          <w:p w:rsidR="00000000" w:rsidDel="00000000" w:rsidP="00000000" w:rsidRDefault="00000000" w:rsidRPr="00000000" w14:paraId="000000D4">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more than 30 minutes but less than 50 minutes</w:t>
            </w:r>
          </w:p>
        </w:tc>
      </w:tr>
      <w:tr>
        <w:tc>
          <w:tcPr>
            <w:shd w:fill="f2f2f2" w:val="clear"/>
          </w:tcPr>
          <w:p w:rsidR="00000000" w:rsidDel="00000000" w:rsidP="00000000" w:rsidRDefault="00000000" w:rsidRPr="00000000" w14:paraId="000000D5">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80161 </w:t>
            </w:r>
          </w:p>
        </w:tc>
        <w:tc>
          <w:tcPr/>
          <w:p w:rsidR="00000000" w:rsidDel="00000000" w:rsidP="00000000" w:rsidRDefault="00000000" w:rsidRPr="00000000" w14:paraId="000000D6">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c>
          <w:tcPr>
            <w:shd w:fill="f2f2f2" w:val="clear"/>
          </w:tcPr>
          <w:p w:rsidR="00000000" w:rsidDel="00000000" w:rsidP="00000000" w:rsidRDefault="00000000" w:rsidRPr="00000000" w14:paraId="000000D7">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91188</w:t>
            </w:r>
          </w:p>
        </w:tc>
        <w:tc>
          <w:tcPr/>
          <w:p w:rsidR="00000000" w:rsidDel="00000000" w:rsidP="00000000" w:rsidRDefault="00000000" w:rsidRPr="00000000" w14:paraId="000000D8">
            <w:pPr>
              <w:pStyle w:val="Heading2"/>
              <w:spacing w:after="0" w:before="0" w:line="276" w:lineRule="auto"/>
              <w:rPr>
                <w:rFonts w:ascii="Arial" w:cs="Arial" w:eastAsia="Arial" w:hAnsi="Arial"/>
                <w:color w:val="001a70"/>
                <w:sz w:val="20"/>
                <w:szCs w:val="20"/>
              </w:rPr>
            </w:pPr>
            <w:r w:rsidDel="00000000" w:rsidR="00000000" w:rsidRPr="00000000">
              <w:rPr>
                <w:rFonts w:ascii="Arial" w:cs="Arial" w:eastAsia="Arial" w:hAnsi="Arial"/>
                <w:color w:val="001a70"/>
                <w:sz w:val="20"/>
                <w:szCs w:val="20"/>
                <w:rtl w:val="0"/>
              </w:rPr>
              <w:t xml:space="preserve">Professional attendance lasting at least 50 minutes</w:t>
            </w:r>
          </w:p>
        </w:tc>
      </w:tr>
    </w:tbl>
    <w:p w:rsidR="00000000" w:rsidDel="00000000" w:rsidP="00000000" w:rsidRDefault="00000000" w:rsidRPr="00000000" w14:paraId="000000D9">
      <w:pPr>
        <w:pStyle w:val="Heading2"/>
        <w:spacing w:after="0" w:line="276" w:lineRule="auto"/>
        <w:rPr/>
      </w:pPr>
      <w:r w:rsidDel="00000000" w:rsidR="00000000" w:rsidRPr="00000000">
        <w:rPr>
          <w:rtl w:val="0"/>
        </w:rPr>
      </w:r>
    </w:p>
    <w:sectPr>
      <w:type w:val="continuous"/>
      <w:pgSz w:h="16838" w:w="11906"/>
      <w:pgMar w:bottom="720" w:top="3261" w:left="720" w:right="72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1a70"/>
        <w:sz w:val="16"/>
        <w:szCs w:val="16"/>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1a70"/>
        <w:sz w:val="16"/>
        <w:szCs w:val="16"/>
        <w:u w:val="none"/>
        <w:shd w:fill="auto" w:val="clear"/>
        <w:vertAlign w:val="baseline"/>
        <w:rtl w:val="0"/>
      </w:rPr>
      <w:t xml:space="preserve">Medicare Benefits Schedule</w:t>
      <w:tab/>
    </w:r>
  </w:p>
  <w:p w:rsidR="00000000" w:rsidDel="00000000" w:rsidP="00000000" w:rsidRDefault="00000000" w:rsidRPr="00000000" w14:paraId="000000DC">
    <w:pPr>
      <w:pStyle w:val="Heading1"/>
      <w:spacing w:after="0" w:before="0" w:lineRule="auto"/>
      <w:rPr>
        <w:sz w:val="16"/>
        <w:szCs w:val="16"/>
      </w:rPr>
    </w:pPr>
    <w:r w:rsidDel="00000000" w:rsidR="00000000" w:rsidRPr="00000000">
      <w:rPr>
        <w:rFonts w:ascii="Arial" w:cs="Arial" w:eastAsia="Arial" w:hAnsi="Arial"/>
        <w:sz w:val="16"/>
        <w:szCs w:val="16"/>
        <w:rtl w:val="0"/>
      </w:rPr>
      <w:t xml:space="preserve">Temporary COVID-19 Bulk Billed MBS Telehealth Services </w:t>
    </w:r>
    <w:r w:rsidDel="00000000" w:rsidR="00000000" w:rsidRPr="00000000">
      <w:rPr>
        <w:b w:val="1"/>
        <w:sz w:val="16"/>
        <w:szCs w:val="16"/>
        <w:rtl w:val="0"/>
      </w:rPr>
      <w:t xml:space="preserve">– Factsheet</w:t>
    </w:r>
    <w:r w:rsidDel="00000000" w:rsidR="00000000" w:rsidRPr="00000000">
      <w:rPr>
        <w:sz w:val="16"/>
        <w:szCs w:val="16"/>
        <w:rtl w:val="0"/>
      </w:rPr>
      <w:t xml:space="preserve"> </w:t>
      <w:tab/>
      <w:tab/>
      <w:tab/>
      <w:tab/>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1a70"/>
        <w:sz w:val="16"/>
        <w:szCs w:val="16"/>
        <w:u w:val="none"/>
        <w:shd w:fill="auto" w:val="clear"/>
        <w:vertAlign w:val="baseline"/>
      </w:rPr>
    </w:pPr>
    <w:hyperlink r:id="rId1">
      <w:r w:rsidDel="00000000" w:rsidR="00000000" w:rsidRPr="00000000">
        <w:rPr>
          <w:rFonts w:ascii="Arial" w:cs="Arial" w:eastAsia="Arial" w:hAnsi="Arial"/>
          <w:b w:val="0"/>
          <w:i w:val="0"/>
          <w:smallCaps w:val="0"/>
          <w:strike w:val="0"/>
          <w:color w:val="001a70"/>
          <w:sz w:val="16"/>
          <w:szCs w:val="16"/>
          <w:u w:val="none"/>
          <w:shd w:fill="auto" w:val="clear"/>
          <w:vertAlign w:val="baseline"/>
          <w:rtl w:val="0"/>
        </w:rPr>
        <w:t xml:space="preserve">MBS Online</w:t>
      </w:r>
    </w:hyperlink>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1a70"/>
        <w:sz w:val="16"/>
        <w:szCs w:val="16"/>
        <w:u w:val="none"/>
        <w:shd w:fill="auto" w:val="clear"/>
        <w:vertAlign w:val="baseline"/>
      </w:rPr>
    </w:pPr>
    <w:r w:rsidDel="00000000" w:rsidR="00000000" w:rsidRPr="00000000">
      <w:rPr>
        <w:rFonts w:ascii="Arial" w:cs="Arial" w:eastAsia="Arial" w:hAnsi="Arial"/>
        <w:b w:val="0"/>
        <w:i w:val="0"/>
        <w:smallCaps w:val="0"/>
        <w:strike w:val="0"/>
        <w:color w:val="001a70"/>
        <w:sz w:val="16"/>
        <w:szCs w:val="16"/>
        <w:u w:val="none"/>
        <w:shd w:fill="auto" w:val="clear"/>
        <w:vertAlign w:val="baseline"/>
        <w:rtl w:val="0"/>
      </w:rPr>
      <w:t xml:space="preserve">Last updated – 16 March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-457199</wp:posOffset>
          </wp:positionH>
          <wp:positionV relativeFrom="paragraph">
            <wp:posOffset>-449579</wp:posOffset>
          </wp:positionV>
          <wp:extent cx="7643250" cy="161121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43250" cy="1611213"/>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4129510</wp:posOffset>
              </wp:positionH>
              <wp:positionV relativeFrom="paragraph">
                <wp:posOffset>-288645</wp:posOffset>
              </wp:positionV>
              <wp:extent cx="2516400" cy="1285200"/>
              <wp:effectExtent b="0" l="0" r="0" t="0"/>
              <wp:wrapNone/>
              <wp:docPr id="1" name=""/>
              <a:graphic>
                <a:graphicData uri="http://schemas.microsoft.com/office/word/2010/wordprocessingShape">
                  <wps:wsp>
                    <wps:cNvSpPr>
                      <a:spLocks noGrp="1"/>
                    </wps:cNvSpPr>
                    <wps:spPr>
                      <a:xfrm>
                        <a:off x="0" y="0"/>
                        <a:ext cx="2516400" cy="1285200"/>
                      </a:xfrm>
                      <a:prstGeom prst="rect">
                        <a:avLst/>
                      </a:prstGeom>
                    </wps:spPr>
                    <wps:txbx>
                      <w:txbxContent>
                        <w:p w:rsidR="008553F7" w:rsidDel="00000000" w:rsidP="00420023" w:rsidRDefault="008553F7" w:rsidRPr="00000000" w14:paraId="594C4750" w14:textId="77777777">
                          <w:pPr>
                            <w:pStyle w:val="NormalWeb"/>
                            <w:spacing w:after="0" w:afterAutospacing="0" w:before="0" w:beforeAutospacing="0" w:line="600" w:lineRule="exact"/>
                            <w:jc w:val="right"/>
                          </w:pPr>
                          <w:r w:rsidDel="00000000" w:rsidR="00000000" w:rsidRPr="00000000">
                            <w:rPr>
                              <w:rFonts w:hAnsi="Arial" w:asciiTheme="majorHAnsi" w:cstheme="majorBidi" w:eastAsiaTheme="majorEastAsia"/>
                              <w:b w:val="1"/>
                              <w:bCs w:val="1"/>
                              <w:color w:val="ffffff" w:themeColor="background1"/>
                              <w:kern w:val="24"/>
                              <w:position w:val="1"/>
                              <w:sz w:val="56"/>
                              <w:szCs w:val="56"/>
                              <w:lang w:val="en-US"/>
                            </w:rPr>
                            <w:t>MBS changes factsheet</w:t>
                          </w:r>
                        </w:p>
                      </w:txbxContent>
                    </wps:txbx>
                    <wps:bodyPr anchor="ctr" bIns="45720" rtlCol="0" lIns="91440" rIns="91440" vert="horz" wrap="square" tIns="45720">
                      <a:norm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4129510</wp:posOffset>
              </wp:positionH>
              <wp:positionV relativeFrom="paragraph">
                <wp:posOffset>-288645</wp:posOffset>
              </wp:positionV>
              <wp:extent cx="2516400" cy="128520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516400" cy="12852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89d4a"/>
        <w:sz w:val="24"/>
        <w:szCs w:val="24"/>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AU"/>
      </w:rPr>
    </w:rPrDefault>
    <w:pPrDefault>
      <w:pPr>
        <w:spacing w:after="16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240" w:lineRule="auto"/>
    </w:pPr>
    <w:rPr>
      <w:rFonts w:ascii="Arial" w:cs="Arial" w:eastAsia="Arial" w:hAnsi="Arial"/>
      <w:color w:val="001a70"/>
      <w:sz w:val="52"/>
      <w:szCs w:val="52"/>
    </w:rPr>
  </w:style>
  <w:style w:type="paragraph" w:styleId="Heading2">
    <w:name w:val="heading 2"/>
    <w:basedOn w:val="Normal"/>
    <w:next w:val="Normal"/>
    <w:pPr>
      <w:spacing w:after="120" w:before="240" w:line="280" w:lineRule="auto"/>
    </w:pPr>
    <w:rPr>
      <w:rFonts w:ascii="Arial" w:cs="Arial" w:eastAsia="Arial" w:hAnsi="Arial"/>
      <w:color w:val="001a7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color w:val="001a70"/>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bsonline.gov.au" TargetMode="External"/><Relationship Id="rId10" Type="http://schemas.openxmlformats.org/officeDocument/2006/relationships/hyperlink" Target="https://www.health.gov.au/resources/collections/coronavirus-covid-19-national-health-plan-resources" TargetMode="External"/><Relationship Id="rId13" Type="http://schemas.openxmlformats.org/officeDocument/2006/relationships/hyperlink" Target="mailto:askMBS@health.gov.au" TargetMode="External"/><Relationship Id="rId12" Type="http://schemas.openxmlformats.org/officeDocument/2006/relationships/hyperlink" Target="http://www.mbsonline.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rvicesaustralia.gov.au/organisations/health-professionals/services/medicare/mbs-and-telehealth/claiming/bulk-billing-telehealth-video-consultation" TargetMode="External"/><Relationship Id="rId14" Type="http://schemas.openxmlformats.org/officeDocument/2006/relationships/hyperlink" Target="https://www.humanservices.gov.au/organisations/health-professionals/news/all"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health.gov.au/resources/collections/novel-coronavirus-2019-ncov-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